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1A6C93" w14:textId="77777777" w:rsidR="0021682F" w:rsidRPr="003C0264" w:rsidRDefault="0021682F" w:rsidP="0021682F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val="bg-BG"/>
          <w14:ligatures w14:val="none"/>
        </w:rPr>
      </w:pPr>
    </w:p>
    <w:p w14:paraId="3BC3FED2" w14:textId="77777777" w:rsidR="0021682F" w:rsidRPr="003C0264" w:rsidRDefault="0021682F" w:rsidP="0021682F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val="bg-BG"/>
          <w14:ligatures w14:val="none"/>
        </w:rPr>
      </w:pPr>
    </w:p>
    <w:p w14:paraId="691399B3" w14:textId="77777777" w:rsidR="0021682F" w:rsidRPr="003C0264" w:rsidRDefault="0021682F" w:rsidP="0021682F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val="bg-BG"/>
          <w14:ligatures w14:val="none"/>
        </w:rPr>
      </w:pPr>
    </w:p>
    <w:p w14:paraId="2FFC58F2" w14:textId="77777777" w:rsidR="0021682F" w:rsidRPr="003C0264" w:rsidRDefault="0021682F" w:rsidP="0021682F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val="bg-BG"/>
          <w14:ligatures w14:val="none"/>
        </w:rPr>
      </w:pPr>
    </w:p>
    <w:p w14:paraId="7EED0B7C" w14:textId="77777777" w:rsidR="0021682F" w:rsidRPr="003C0264" w:rsidRDefault="0021682F" w:rsidP="0021682F">
      <w:pPr>
        <w:keepNext/>
        <w:spacing w:after="0" w:line="240" w:lineRule="auto"/>
        <w:ind w:left="5670"/>
        <w:outlineLvl w:val="1"/>
        <w:rPr>
          <w:rFonts w:ascii="Times New Roman" w:eastAsia="Times New Roman" w:hAnsi="Times New Roman" w:cs="Times New Roman"/>
          <w:b/>
          <w:bCs/>
          <w:iCs/>
          <w:kern w:val="0"/>
          <w:sz w:val="24"/>
          <w:szCs w:val="24"/>
          <w:lang w:val="x-none" w:eastAsia="x-none"/>
          <w14:ligatures w14:val="none"/>
        </w:rPr>
      </w:pPr>
      <w:r w:rsidRPr="003C0264">
        <w:rPr>
          <w:rFonts w:ascii="Times New Roman" w:eastAsia="Times New Roman" w:hAnsi="Times New Roman" w:cs="Times New Roman"/>
          <w:b/>
          <w:bCs/>
          <w:iCs/>
          <w:kern w:val="0"/>
          <w:sz w:val="24"/>
          <w:szCs w:val="24"/>
          <w:lang w:val="x-none" w:eastAsia="x-none"/>
          <w14:ligatures w14:val="none"/>
        </w:rPr>
        <w:t>Д</w:t>
      </w:r>
      <w:r w:rsidRPr="003C0264">
        <w:rPr>
          <w:rFonts w:ascii="Times New Roman" w:eastAsia="Times New Roman" w:hAnsi="Times New Roman" w:cs="Times New Roman"/>
          <w:b/>
          <w:bCs/>
          <w:iCs/>
          <w:kern w:val="0"/>
          <w:sz w:val="24"/>
          <w:szCs w:val="24"/>
          <w:lang w:val="bg-BG" w:eastAsia="x-none"/>
          <w14:ligatures w14:val="none"/>
        </w:rPr>
        <w:t>о</w:t>
      </w:r>
      <w:r w:rsidRPr="003C0264">
        <w:rPr>
          <w:rFonts w:ascii="Times New Roman" w:eastAsia="Times New Roman" w:hAnsi="Times New Roman" w:cs="Times New Roman"/>
          <w:b/>
          <w:bCs/>
          <w:iCs/>
          <w:kern w:val="0"/>
          <w:sz w:val="24"/>
          <w:szCs w:val="24"/>
          <w:lang w:val="x-none" w:eastAsia="x-none"/>
          <w14:ligatures w14:val="none"/>
        </w:rPr>
        <w:t xml:space="preserve"> </w:t>
      </w:r>
    </w:p>
    <w:p w14:paraId="035A7378" w14:textId="7942A871" w:rsidR="0021682F" w:rsidRDefault="003C0264" w:rsidP="0021682F">
      <w:pPr>
        <w:keepNext/>
        <w:spacing w:after="0" w:line="240" w:lineRule="auto"/>
        <w:ind w:left="5670"/>
        <w:outlineLvl w:val="1"/>
        <w:rPr>
          <w:rFonts w:ascii="Times New Roman" w:eastAsia="Times New Roman" w:hAnsi="Times New Roman" w:cs="Times New Roman"/>
          <w:b/>
          <w:bCs/>
          <w:iCs/>
          <w:kern w:val="0"/>
          <w:sz w:val="24"/>
          <w:szCs w:val="24"/>
          <w:lang w:val="x-none" w:eastAsia="x-none"/>
          <w14:ligatures w14:val="none"/>
        </w:rPr>
      </w:pPr>
      <w:r w:rsidRPr="003C0264">
        <w:rPr>
          <w:rFonts w:ascii="Times New Roman" w:eastAsia="Times New Roman" w:hAnsi="Times New Roman" w:cs="Times New Roman"/>
          <w:b/>
          <w:bCs/>
          <w:iCs/>
          <w:kern w:val="0"/>
          <w:sz w:val="24"/>
          <w:szCs w:val="24"/>
          <w:lang w:val="x-none" w:eastAsia="x-none"/>
          <w14:ligatures w14:val="none"/>
        </w:rPr>
        <w:t>Национална асоциация на доброволците в Република България”</w:t>
      </w:r>
    </w:p>
    <w:p w14:paraId="38B44626" w14:textId="2021D5C3" w:rsidR="006109CA" w:rsidRDefault="006109CA" w:rsidP="0021682F">
      <w:pPr>
        <w:keepNext/>
        <w:spacing w:after="0" w:line="240" w:lineRule="auto"/>
        <w:ind w:left="5670"/>
        <w:outlineLvl w:val="1"/>
        <w:rPr>
          <w:rFonts w:ascii="Times New Roman" w:eastAsia="Times New Roman" w:hAnsi="Times New Roman" w:cs="Times New Roman"/>
          <w:b/>
          <w:bCs/>
          <w:iCs/>
          <w:kern w:val="0"/>
          <w:sz w:val="24"/>
          <w:szCs w:val="24"/>
          <w:lang w:val="x-none" w:eastAsia="x-none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iCs/>
          <w:kern w:val="0"/>
          <w:sz w:val="24"/>
          <w:szCs w:val="24"/>
          <w:lang w:val="x-none" w:eastAsia="x-none"/>
          <w14:ligatures w14:val="none"/>
        </w:rPr>
        <w:t>176802908</w:t>
      </w:r>
    </w:p>
    <w:p w14:paraId="400C6476" w14:textId="77777777" w:rsidR="0021682F" w:rsidRPr="003C0264" w:rsidRDefault="0021682F" w:rsidP="0021682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</w:pPr>
    </w:p>
    <w:p w14:paraId="3676E09A" w14:textId="77777777" w:rsidR="0021682F" w:rsidRPr="003C0264" w:rsidRDefault="0021682F" w:rsidP="00220D13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ru-RU"/>
          <w14:ligatures w14:val="none"/>
        </w:rPr>
      </w:pPr>
    </w:p>
    <w:p w14:paraId="099356B4" w14:textId="77777777" w:rsidR="0021682F" w:rsidRPr="003C0264" w:rsidRDefault="0021682F" w:rsidP="00220D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val="bg-BG"/>
          <w14:ligatures w14:val="none"/>
        </w:rPr>
      </w:pPr>
      <w:r w:rsidRPr="003C0264">
        <w:rPr>
          <w:rFonts w:ascii="Times New Roman" w:eastAsia="Times New Roman" w:hAnsi="Times New Roman" w:cs="Times New Roman"/>
          <w:b/>
          <w:kern w:val="0"/>
          <w:sz w:val="24"/>
          <w:szCs w:val="24"/>
          <w:lang w:val="bg-BG"/>
          <w14:ligatures w14:val="none"/>
        </w:rPr>
        <w:t>О Ф Е Р Т А</w:t>
      </w:r>
    </w:p>
    <w:p w14:paraId="7471FA4C" w14:textId="77777777" w:rsidR="0021682F" w:rsidRPr="003C0264" w:rsidRDefault="0021682F" w:rsidP="00220D1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</w:pPr>
    </w:p>
    <w:p w14:paraId="539C3DAE" w14:textId="77777777" w:rsidR="0021682F" w:rsidRPr="003C0264" w:rsidRDefault="0021682F" w:rsidP="00220D13">
      <w:pPr>
        <w:spacing w:after="0" w:line="240" w:lineRule="auto"/>
        <w:rPr>
          <w:rFonts w:ascii="Times New Roman" w:eastAsia="Times New Roman" w:hAnsi="Times New Roman" w:cs="Times New Roman"/>
          <w:b/>
          <w:i/>
          <w:caps/>
          <w:kern w:val="0"/>
          <w:sz w:val="24"/>
          <w:szCs w:val="24"/>
          <w:u w:val="single"/>
          <w:lang w:val="bg-BG"/>
          <w14:ligatures w14:val="none"/>
        </w:rPr>
      </w:pPr>
    </w:p>
    <w:p w14:paraId="2BF710A8" w14:textId="77777777" w:rsidR="0021682F" w:rsidRPr="003C0264" w:rsidRDefault="0021682F" w:rsidP="00220D13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bg-BG"/>
          <w14:ligatures w14:val="none"/>
        </w:rPr>
      </w:pPr>
      <w:r w:rsidRPr="003C0264">
        <w:rPr>
          <w:rFonts w:ascii="Times New Roman" w:eastAsia="Times New Roman" w:hAnsi="Times New Roman" w:cs="Times New Roman"/>
          <w:b/>
          <w:caps/>
          <w:kern w:val="0"/>
          <w:sz w:val="24"/>
          <w:szCs w:val="24"/>
          <w:lang w:val="bg-BG"/>
          <w14:ligatures w14:val="none"/>
        </w:rPr>
        <w:t>От:</w:t>
      </w:r>
      <w:r w:rsidRPr="003C0264">
        <w:rPr>
          <w:rFonts w:ascii="Times New Roman" w:eastAsia="Times New Roman" w:hAnsi="Times New Roman" w:cs="Times New Roman"/>
          <w:b/>
          <w:kern w:val="0"/>
          <w:sz w:val="24"/>
          <w:szCs w:val="24"/>
          <w:lang w:val="bg-BG"/>
          <w14:ligatures w14:val="none"/>
        </w:rPr>
        <w:t>____________________________________________________________</w:t>
      </w:r>
      <w:r w:rsidRPr="003C026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bg-BG"/>
          <w14:ligatures w14:val="none"/>
        </w:rPr>
        <w:t>____________</w:t>
      </w:r>
    </w:p>
    <w:p w14:paraId="4046CBB5" w14:textId="77777777" w:rsidR="0021682F" w:rsidRPr="003C0264" w:rsidRDefault="0021682F" w:rsidP="00220D1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bg-BG"/>
          <w14:ligatures w14:val="none"/>
        </w:rPr>
      </w:pPr>
      <w:r w:rsidRPr="003C0264">
        <w:rPr>
          <w:rFonts w:ascii="Times New Roman" w:eastAsia="Times New Roman" w:hAnsi="Times New Roman" w:cs="Times New Roman"/>
          <w:bCs/>
          <w:kern w:val="0"/>
          <w:sz w:val="24"/>
          <w:szCs w:val="24"/>
          <w:lang w:val="bg-BG"/>
          <w14:ligatures w14:val="none"/>
        </w:rPr>
        <w:t>(наименование на кандидата)</w:t>
      </w:r>
    </w:p>
    <w:p w14:paraId="7701ADF3" w14:textId="77777777" w:rsidR="0021682F" w:rsidRPr="003C0264" w:rsidRDefault="0021682F" w:rsidP="00220D13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</w:pPr>
    </w:p>
    <w:p w14:paraId="32486BAA" w14:textId="52019C08" w:rsidR="003C0264" w:rsidRDefault="0021682F" w:rsidP="00220D1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val="bg-BG"/>
          <w14:ligatures w14:val="none"/>
        </w:rPr>
      </w:pPr>
      <w:r w:rsidRPr="003C0264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>за участие в</w:t>
      </w:r>
      <w:r w:rsidRPr="003C0264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 xml:space="preserve"> </w:t>
      </w:r>
      <w:r w:rsidRPr="003C0264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 xml:space="preserve">процедура „Избор с публична покана“ за определяне на изпълнител с </w:t>
      </w:r>
      <w:r w:rsidRPr="003C0264">
        <w:rPr>
          <w:rFonts w:ascii="Times New Roman" w:eastAsia="Times New Roman" w:hAnsi="Times New Roman" w:cs="Times New Roman"/>
          <w:bCs/>
          <w:kern w:val="0"/>
          <w:sz w:val="24"/>
          <w:szCs w:val="24"/>
          <w:lang w:val="bg-BG"/>
          <w14:ligatures w14:val="none"/>
        </w:rPr>
        <w:t>предмет</w:t>
      </w:r>
      <w:r w:rsidRPr="003C0264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 xml:space="preserve">: </w:t>
      </w:r>
      <w:r w:rsidR="00271705" w:rsidRPr="00271705"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val="bg-BG"/>
          <w14:ligatures w14:val="none"/>
        </w:rPr>
        <w:t>„</w:t>
      </w:r>
      <w:r w:rsidR="00A06B1F" w:rsidRPr="00A06B1F"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val="bg-BG"/>
          <w14:ligatures w14:val="none"/>
        </w:rPr>
        <w:t>Дизайн, предпечат и отпечатване на рекламни и промоционални материали“ за нуждите на проект „Подобряване на трансграничното сътрудничество: Съвместен подход към устойчивостта при бедствия“/ STREAM-2“, финансиран по Програма Интеррег VI-A Румъния – България 2021 – 2027“</w:t>
      </w:r>
    </w:p>
    <w:p w14:paraId="56EDFFB8" w14:textId="77777777" w:rsidR="00271705" w:rsidRDefault="00271705" w:rsidP="00220D1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val="bg-BG"/>
          <w14:ligatures w14:val="none"/>
        </w:rPr>
      </w:pPr>
    </w:p>
    <w:p w14:paraId="34626BAE" w14:textId="77777777" w:rsidR="00271705" w:rsidRPr="003C0264" w:rsidRDefault="00271705" w:rsidP="00220D1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</w:pPr>
    </w:p>
    <w:p w14:paraId="7271D919" w14:textId="77777777" w:rsidR="0021682F" w:rsidRPr="003C0264" w:rsidRDefault="0021682F" w:rsidP="00220D13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</w:pPr>
      <w:r w:rsidRPr="003C0264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 xml:space="preserve">с адрес: гр. _____________________ ул._______________________, № ______________, </w:t>
      </w:r>
    </w:p>
    <w:p w14:paraId="14A2988F" w14:textId="77777777" w:rsidR="0021682F" w:rsidRPr="003C0264" w:rsidRDefault="0021682F" w:rsidP="00220D13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</w:pPr>
      <w:r w:rsidRPr="003C0264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 xml:space="preserve">тел.: __________________, факс: ________________, </w:t>
      </w:r>
      <w:r w:rsidRPr="003C0264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e</w:t>
      </w:r>
      <w:r w:rsidRPr="003C0264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>-</w:t>
      </w:r>
      <w:r w:rsidRPr="003C0264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mail</w:t>
      </w:r>
      <w:r w:rsidRPr="003C0264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>: _______________________</w:t>
      </w:r>
    </w:p>
    <w:p w14:paraId="3CC35ED2" w14:textId="77777777" w:rsidR="0021682F" w:rsidRPr="003C0264" w:rsidRDefault="0021682F" w:rsidP="00220D13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</w:pPr>
      <w:r w:rsidRPr="003C0264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 xml:space="preserve">регистриран по ф.д. № __________ / _________ г. по описа на __________________ съд, </w:t>
      </w:r>
    </w:p>
    <w:p w14:paraId="2E1972F6" w14:textId="77777777" w:rsidR="0021682F" w:rsidRPr="003C0264" w:rsidRDefault="0021682F" w:rsidP="00220D13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</w:pPr>
      <w:r w:rsidRPr="003C0264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 xml:space="preserve">ЕИК </w:t>
      </w:r>
      <w:r w:rsidRPr="003C0264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/</w:t>
      </w:r>
      <w:r w:rsidRPr="003C0264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 xml:space="preserve">Булстат: _____________________________, </w:t>
      </w:r>
    </w:p>
    <w:p w14:paraId="6228B154" w14:textId="0B3A1B9A" w:rsidR="0021682F" w:rsidRPr="003C0264" w:rsidRDefault="0021682F" w:rsidP="003C026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</w:pPr>
      <w:r w:rsidRPr="003C0264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>представлявано от _____________________________________________, в качеството му на ___________________________________.</w:t>
      </w:r>
    </w:p>
    <w:p w14:paraId="4E27BE41" w14:textId="77777777" w:rsidR="0021682F" w:rsidRPr="003C0264" w:rsidRDefault="0021682F" w:rsidP="00220D13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</w:pPr>
    </w:p>
    <w:p w14:paraId="737AC51A" w14:textId="06B93BDC" w:rsidR="003C0264" w:rsidRPr="003C0264" w:rsidRDefault="003C0264" w:rsidP="003C0264">
      <w:pPr>
        <w:ind w:firstLine="708"/>
        <w:rPr>
          <w:rFonts w:ascii="Times New Roman" w:hAnsi="Times New Roman"/>
          <w:b/>
          <w:sz w:val="24"/>
          <w:szCs w:val="24"/>
          <w:lang w:val="bg-BG"/>
        </w:rPr>
      </w:pPr>
      <w:r w:rsidRPr="003C0264">
        <w:rPr>
          <w:rFonts w:ascii="Times New Roman" w:hAnsi="Times New Roman"/>
          <w:b/>
          <w:sz w:val="24"/>
          <w:szCs w:val="24"/>
        </w:rPr>
        <w:t>УВАЖАЕМИ ГОСПОДА,</w:t>
      </w:r>
    </w:p>
    <w:p w14:paraId="39DDA9EB" w14:textId="4F418AA8" w:rsidR="003C0264" w:rsidRPr="003C0264" w:rsidRDefault="003C0264" w:rsidP="003C0264">
      <w:pPr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3C0264">
        <w:rPr>
          <w:rFonts w:ascii="Times New Roman" w:hAnsi="Times New Roman"/>
          <w:sz w:val="24"/>
          <w:szCs w:val="24"/>
        </w:rPr>
        <w:t xml:space="preserve">С настоящото Ви представяме нашата оферта за участие в обявената от Вас процедура за определяне на изпълнител с предмет: </w:t>
      </w:r>
    </w:p>
    <w:p w14:paraId="214C6CFD" w14:textId="77777777" w:rsidR="00A06B1F" w:rsidRDefault="00A06B1F" w:rsidP="003C026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„</w:t>
      </w:r>
      <w:r w:rsidRPr="00A06B1F">
        <w:rPr>
          <w:rFonts w:ascii="Times New Roman" w:hAnsi="Times New Roman"/>
          <w:b/>
          <w:sz w:val="24"/>
          <w:szCs w:val="24"/>
          <w:lang w:val="bg-BG"/>
        </w:rPr>
        <w:t>Дизайн, предпечат и отпечатване на рекламни и промоционални материали</w:t>
      </w:r>
      <w:r>
        <w:rPr>
          <w:rFonts w:ascii="Times New Roman" w:hAnsi="Times New Roman"/>
          <w:b/>
          <w:sz w:val="24"/>
          <w:szCs w:val="24"/>
          <w:lang w:val="bg-BG"/>
        </w:rPr>
        <w:t>“</w:t>
      </w:r>
    </w:p>
    <w:p w14:paraId="47E2FE2E" w14:textId="42E9E03D" w:rsidR="003C0264" w:rsidRPr="003C0264" w:rsidRDefault="00A06B1F" w:rsidP="003C0264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bg-BG"/>
        </w:rPr>
        <w:t>(</w:t>
      </w:r>
      <w:r w:rsidRPr="00A06B1F">
        <w:rPr>
          <w:rFonts w:ascii="Times New Roman" w:hAnsi="Times New Roman"/>
          <w:bCs/>
          <w:sz w:val="24"/>
          <w:szCs w:val="24"/>
          <w:lang w:val="bg-BG"/>
        </w:rPr>
        <w:t>на</w:t>
      </w:r>
      <w:r w:rsidR="003C0264" w:rsidRPr="003C0264">
        <w:rPr>
          <w:rFonts w:ascii="Times New Roman" w:hAnsi="Times New Roman"/>
          <w:sz w:val="24"/>
          <w:szCs w:val="24"/>
        </w:rPr>
        <w:t>именование на предмета на процедурата)</w:t>
      </w:r>
    </w:p>
    <w:p w14:paraId="61D82A21" w14:textId="0A5FD9FE" w:rsidR="006109CA" w:rsidRPr="006109CA" w:rsidRDefault="006109CA" w:rsidP="006109CA">
      <w:pPr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6109CA">
        <w:rPr>
          <w:rFonts w:ascii="Times New Roman" w:hAnsi="Times New Roman"/>
          <w:sz w:val="24"/>
          <w:szCs w:val="24"/>
        </w:rPr>
        <w:t>Декларираме, че сме разгледали документацията за участие и сме запознати с указанията и условията за участие в обявената от Вас процедура. Съгласни сме с поставените от Вас условия и ги приемаме без възражения.</w:t>
      </w:r>
    </w:p>
    <w:p w14:paraId="3CD513AC" w14:textId="77777777" w:rsidR="006109CA" w:rsidRPr="006109CA" w:rsidRDefault="006109CA" w:rsidP="006109CA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6109CA">
        <w:rPr>
          <w:rFonts w:ascii="Times New Roman" w:hAnsi="Times New Roman"/>
          <w:sz w:val="24"/>
          <w:szCs w:val="24"/>
        </w:rPr>
        <w:t>Запознати сме и приемаме условията на проекта на договора. Ако бъдем определени за изпълнител, ще сключим договор в нормативноустановения срок.</w:t>
      </w:r>
    </w:p>
    <w:p w14:paraId="72F22FCC" w14:textId="1A3AA1BE" w:rsidR="006109CA" w:rsidRPr="006109CA" w:rsidRDefault="006109CA" w:rsidP="006109CA">
      <w:pPr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6109CA">
        <w:rPr>
          <w:rFonts w:ascii="Times New Roman" w:hAnsi="Times New Roman"/>
          <w:sz w:val="24"/>
          <w:szCs w:val="24"/>
        </w:rPr>
        <w:lastRenderedPageBreak/>
        <w:t>Заявяваме, че при изпълнение на обекта на процедурата ____________</w:t>
      </w:r>
      <w:r w:rsidRPr="006109CA">
        <w:rPr>
          <w:rFonts w:ascii="Times New Roman" w:hAnsi="Times New Roman"/>
          <w:sz w:val="24"/>
          <w:szCs w:val="24"/>
          <w:lang w:val="ru-RU"/>
        </w:rPr>
        <w:t>__</w:t>
      </w:r>
      <w:r w:rsidRPr="006109CA">
        <w:rPr>
          <w:rFonts w:ascii="Times New Roman" w:hAnsi="Times New Roman"/>
          <w:sz w:val="24"/>
          <w:szCs w:val="24"/>
        </w:rPr>
        <w:t xml:space="preserve">________ подизпълнители.                                                                                           </w:t>
      </w:r>
      <w:r w:rsidRPr="006109CA">
        <w:rPr>
          <w:rFonts w:ascii="Times New Roman" w:hAnsi="Times New Roman"/>
          <w:sz w:val="18"/>
          <w:szCs w:val="18"/>
        </w:rPr>
        <w:t>ще ползваме/няма да ползваме</w:t>
      </w:r>
    </w:p>
    <w:p w14:paraId="0C5683B6" w14:textId="653B03ED" w:rsidR="006109CA" w:rsidRPr="006109CA" w:rsidRDefault="006109CA" w:rsidP="006109CA">
      <w:pPr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6109CA">
        <w:rPr>
          <w:rFonts w:ascii="Times New Roman" w:hAnsi="Times New Roman"/>
          <w:sz w:val="24"/>
          <w:szCs w:val="24"/>
        </w:rPr>
        <w:t>Предлагаме срок за изпълнение на предмета на процедурата ________________ календарни дни/месеца, считано от датата на подписване на договора за изпълнение.</w:t>
      </w:r>
    </w:p>
    <w:p w14:paraId="33E101C7" w14:textId="24128CEA" w:rsidR="006109CA" w:rsidRPr="006109CA" w:rsidRDefault="006109CA" w:rsidP="006109CA">
      <w:pPr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6109CA">
        <w:rPr>
          <w:rFonts w:ascii="Times New Roman" w:hAnsi="Times New Roman"/>
          <w:sz w:val="24"/>
          <w:szCs w:val="24"/>
        </w:rPr>
        <w:t>Декларираме, че представената от нас оферта е валидна до ________________ (посочва се срокът, определен от бенефициента в публичната покана).</w:t>
      </w:r>
    </w:p>
    <w:p w14:paraId="5A0E0C47" w14:textId="77777777" w:rsidR="006109CA" w:rsidRDefault="006109CA" w:rsidP="006109CA">
      <w:pPr>
        <w:pStyle w:val="2"/>
        <w:spacing w:before="0" w:after="0"/>
        <w:ind w:left="5040"/>
        <w:rPr>
          <w:rFonts w:ascii="Times New Roman" w:hAnsi="Times New Roman" w:cs="Times New Roman"/>
          <w:i w:val="0"/>
          <w:sz w:val="24"/>
          <w:szCs w:val="24"/>
        </w:rPr>
      </w:pPr>
    </w:p>
    <w:p w14:paraId="3B42D824" w14:textId="35806EC9" w:rsidR="003C0264" w:rsidRPr="003C0264" w:rsidRDefault="003C0264" w:rsidP="003C0264">
      <w:pPr>
        <w:jc w:val="center"/>
        <w:rPr>
          <w:rFonts w:ascii="Times New Roman" w:hAnsi="Times New Roman"/>
          <w:b/>
          <w:sz w:val="28"/>
          <w:szCs w:val="32"/>
          <w:lang w:val="ru-RU"/>
        </w:rPr>
      </w:pPr>
      <w:r w:rsidRPr="003C0264">
        <w:rPr>
          <w:rFonts w:ascii="Times New Roman" w:hAnsi="Times New Roman"/>
          <w:b/>
          <w:sz w:val="28"/>
          <w:szCs w:val="32"/>
          <w:lang w:val="ru-RU"/>
        </w:rPr>
        <w:t>ТЕХНИЧЕСКО ПРЕДЛОЖЕНИЕ</w:t>
      </w:r>
    </w:p>
    <w:p w14:paraId="2A0FDD2D" w14:textId="1B26DCA7" w:rsidR="003C0264" w:rsidRPr="003C0264" w:rsidRDefault="003C0264" w:rsidP="003C0264">
      <w:pPr>
        <w:ind w:firstLine="720"/>
        <w:jc w:val="both"/>
        <w:rPr>
          <w:rFonts w:ascii="Times New Roman" w:hAnsi="Times New Roman"/>
          <w:position w:val="8"/>
          <w:sz w:val="24"/>
          <w:szCs w:val="24"/>
          <w:lang w:val="bg-BG"/>
        </w:rPr>
      </w:pPr>
      <w:r w:rsidRPr="003C0264">
        <w:rPr>
          <w:rFonts w:ascii="Times New Roman" w:hAnsi="Times New Roman"/>
          <w:color w:val="000000"/>
          <w:position w:val="8"/>
          <w:sz w:val="24"/>
          <w:szCs w:val="24"/>
        </w:rPr>
        <w:t xml:space="preserve">Относно изискванията и условията, </w:t>
      </w:r>
      <w:r w:rsidRPr="003C0264">
        <w:rPr>
          <w:rFonts w:ascii="Times New Roman" w:hAnsi="Times New Roman"/>
          <w:position w:val="8"/>
          <w:sz w:val="24"/>
          <w:szCs w:val="24"/>
        </w:rPr>
        <w:t>свързани с изпълнението на предмета на настоящата процедура, ще изпълним следното: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6"/>
        <w:gridCol w:w="3775"/>
        <w:gridCol w:w="1470"/>
      </w:tblGrid>
      <w:tr w:rsidR="003C0264" w:rsidRPr="003C0264" w14:paraId="10CF145B" w14:textId="77777777" w:rsidTr="003C0264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4C923" w14:textId="77777777" w:rsidR="003C0264" w:rsidRPr="003C0264" w:rsidRDefault="003C0264" w:rsidP="00964F2A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 w:val="24"/>
                <w:szCs w:val="24"/>
              </w:rPr>
            </w:pPr>
            <w:r w:rsidRPr="003C0264">
              <w:rPr>
                <w:rFonts w:ascii="Times New Roman" w:hAnsi="Times New Roman"/>
                <w:b/>
                <w:color w:val="000000"/>
                <w:position w:val="8"/>
                <w:sz w:val="24"/>
                <w:szCs w:val="24"/>
              </w:rPr>
              <w:t>Изисквания и условия на</w:t>
            </w:r>
          </w:p>
          <w:p w14:paraId="75C5099F" w14:textId="39DE8D48" w:rsidR="003C0264" w:rsidRPr="003C0264" w:rsidRDefault="003C0264" w:rsidP="00964F2A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color w:val="000000"/>
                <w:position w:val="8"/>
                <w:sz w:val="24"/>
                <w:szCs w:val="24"/>
                <w:lang w:val="bg-BG"/>
              </w:rPr>
              <w:t>СНЦ „Национална асоциация на доброволците в Република България“</w:t>
            </w:r>
          </w:p>
          <w:p w14:paraId="230F04A9" w14:textId="77777777" w:rsidR="003C0264" w:rsidRPr="003C0264" w:rsidRDefault="003C0264" w:rsidP="00964F2A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 w:val="24"/>
                <w:szCs w:val="24"/>
              </w:rPr>
            </w:pPr>
            <w:r w:rsidRPr="003C0264">
              <w:rPr>
                <w:rFonts w:ascii="Times New Roman" w:hAnsi="Times New Roman"/>
                <w:color w:val="000000"/>
                <w:position w:val="8"/>
                <w:sz w:val="24"/>
                <w:szCs w:val="24"/>
              </w:rPr>
              <w:t>(</w:t>
            </w:r>
            <w:r w:rsidRPr="003C0264">
              <w:rPr>
                <w:rFonts w:ascii="Times New Roman" w:hAnsi="Times New Roman"/>
                <w:i/>
                <w:color w:val="000000"/>
                <w:position w:val="8"/>
                <w:sz w:val="24"/>
                <w:szCs w:val="24"/>
              </w:rPr>
              <w:t>наименование на крайния получател</w:t>
            </w:r>
            <w:r w:rsidRPr="003C0264">
              <w:rPr>
                <w:rFonts w:ascii="Times New Roman" w:hAnsi="Times New Roman"/>
                <w:color w:val="000000"/>
                <w:position w:val="8"/>
                <w:sz w:val="24"/>
                <w:szCs w:val="24"/>
              </w:rPr>
              <w:t>)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29074" w14:textId="77777777" w:rsidR="003C0264" w:rsidRPr="003C0264" w:rsidRDefault="003C0264" w:rsidP="00964F2A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 w:val="24"/>
                <w:szCs w:val="24"/>
              </w:rPr>
            </w:pPr>
            <w:r w:rsidRPr="003C0264">
              <w:rPr>
                <w:rFonts w:ascii="Times New Roman" w:hAnsi="Times New Roman"/>
                <w:b/>
                <w:color w:val="000000"/>
                <w:position w:val="8"/>
                <w:sz w:val="24"/>
                <w:szCs w:val="24"/>
              </w:rPr>
              <w:t>Предложение на кандидата</w:t>
            </w:r>
          </w:p>
          <w:p w14:paraId="38DC6970" w14:textId="77777777" w:rsidR="003C0264" w:rsidRPr="003C0264" w:rsidRDefault="003C0264" w:rsidP="00964F2A">
            <w:pPr>
              <w:jc w:val="both"/>
              <w:rPr>
                <w:rFonts w:ascii="Times New Roman" w:hAnsi="Times New Roman"/>
                <w:b/>
                <w:color w:val="000000"/>
                <w:position w:val="8"/>
                <w:sz w:val="24"/>
                <w:szCs w:val="24"/>
              </w:rPr>
            </w:pPr>
            <w:r w:rsidRPr="003C0264">
              <w:rPr>
                <w:rFonts w:ascii="Times New Roman" w:hAnsi="Times New Roman"/>
                <w:i/>
                <w:color w:val="000000"/>
                <w:position w:val="8"/>
                <w:sz w:val="24"/>
                <w:szCs w:val="24"/>
              </w:rPr>
              <w:t>Марка/модел/производител/тех-нически характеристики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5C979" w14:textId="77777777" w:rsidR="003C0264" w:rsidRPr="003C0264" w:rsidRDefault="003C0264" w:rsidP="00964F2A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 w:val="24"/>
                <w:szCs w:val="24"/>
              </w:rPr>
            </w:pPr>
            <w:r w:rsidRPr="003C0264">
              <w:rPr>
                <w:rFonts w:ascii="Times New Roman" w:hAnsi="Times New Roman"/>
                <w:b/>
                <w:color w:val="000000"/>
                <w:position w:val="8"/>
                <w:sz w:val="24"/>
                <w:szCs w:val="24"/>
              </w:rPr>
              <w:t>Забележка</w:t>
            </w:r>
          </w:p>
        </w:tc>
      </w:tr>
      <w:tr w:rsidR="003C0264" w:rsidRPr="003C0264" w14:paraId="74CD80AF" w14:textId="77777777" w:rsidTr="003C0264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9B1F5" w14:textId="546A8769" w:rsidR="003C0264" w:rsidRPr="00A06B1F" w:rsidRDefault="00A06B1F" w:rsidP="00A06B1F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A06B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bg-BG"/>
              </w:rPr>
              <w:t>„Дизайн, предпечат и отпечатване на рекламни и промоционални материали“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bg-BG"/>
              </w:rPr>
              <w:t>, както следва</w:t>
            </w:r>
            <w:r w:rsidR="006109CA" w:rsidRPr="006109C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bg-BG"/>
              </w:rPr>
              <w:t>: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CE7E2" w14:textId="77777777" w:rsidR="003C0264" w:rsidRPr="003C0264" w:rsidRDefault="003C0264" w:rsidP="00964F2A">
            <w:pPr>
              <w:jc w:val="both"/>
              <w:rPr>
                <w:rFonts w:ascii="Times New Roman" w:hAnsi="Times New Roman"/>
                <w:i/>
                <w:color w:val="000000"/>
                <w:position w:val="8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8A7E4" w14:textId="77777777" w:rsidR="003C0264" w:rsidRPr="003C0264" w:rsidRDefault="003C0264" w:rsidP="00964F2A">
            <w:pPr>
              <w:jc w:val="both"/>
              <w:rPr>
                <w:rFonts w:ascii="Times New Roman" w:hAnsi="Times New Roman"/>
                <w:color w:val="000000"/>
                <w:position w:val="8"/>
                <w:sz w:val="24"/>
                <w:szCs w:val="24"/>
              </w:rPr>
            </w:pPr>
          </w:p>
        </w:tc>
      </w:tr>
      <w:tr w:rsidR="00A06B1F" w:rsidRPr="003C0264" w14:paraId="6C72823D" w14:textId="77777777" w:rsidTr="003C0264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304EE" w14:textId="77777777" w:rsidR="00A06B1F" w:rsidRPr="00A06B1F" w:rsidRDefault="00A06B1F" w:rsidP="00A06B1F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A06B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bg-BG"/>
              </w:rPr>
              <w:t>1.</w:t>
            </w:r>
            <w:r w:rsidRPr="00A06B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bg-BG"/>
              </w:rPr>
              <w:tab/>
              <w:t>Тениска, с къс ръкав и яка – 200 броя със следните минимални технически параметри:</w:t>
            </w:r>
          </w:p>
          <w:p w14:paraId="00772F38" w14:textId="7D81BF52" w:rsidR="008C6F06" w:rsidRPr="001C0C1B" w:rsidRDefault="008C6F06" w:rsidP="008C6F06">
            <w:pPr>
              <w:pStyle w:val="ad"/>
              <w:numPr>
                <w:ilvl w:val="0"/>
                <w:numId w:val="8"/>
              </w:num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val="bg-BG"/>
              </w:rPr>
            </w:pPr>
            <w:r w:rsidRPr="001C0C1B">
              <w:rPr>
                <w:rFonts w:ascii="Times New Roman" w:hAnsi="Times New Roman"/>
                <w:sz w:val="24"/>
                <w:szCs w:val="28"/>
                <w:lang w:val="bg-BG"/>
              </w:rPr>
              <w:t>Дизайн: къс ръкав</w:t>
            </w:r>
            <w:r w:rsidR="001C0C1B">
              <w:rPr>
                <w:rFonts w:ascii="Times New Roman" w:hAnsi="Times New Roman"/>
                <w:sz w:val="24"/>
                <w:szCs w:val="28"/>
                <w:lang w:val="bg-BG"/>
              </w:rPr>
              <w:t>, с яка</w:t>
            </w:r>
          </w:p>
          <w:p w14:paraId="775B360E" w14:textId="77777777" w:rsidR="008C6F06" w:rsidRPr="008C6F06" w:rsidRDefault="008C6F06" w:rsidP="008C6F06">
            <w:pPr>
              <w:pStyle w:val="ad"/>
              <w:numPr>
                <w:ilvl w:val="0"/>
                <w:numId w:val="8"/>
              </w:num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8C6F06">
              <w:rPr>
                <w:rFonts w:ascii="Times New Roman" w:hAnsi="Times New Roman"/>
                <w:sz w:val="24"/>
                <w:szCs w:val="28"/>
              </w:rPr>
              <w:t>Метод на печат: текстилен печат (напр. ситопечат или еквивалентна технология), подходящ за дълготрайно използване.</w:t>
            </w:r>
          </w:p>
          <w:p w14:paraId="0135B891" w14:textId="77777777" w:rsidR="008C6F06" w:rsidRPr="008C6F06" w:rsidRDefault="008C6F06" w:rsidP="008C6F06">
            <w:pPr>
              <w:pStyle w:val="ad"/>
              <w:numPr>
                <w:ilvl w:val="0"/>
                <w:numId w:val="8"/>
              </w:num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8C6F06">
              <w:rPr>
                <w:rFonts w:ascii="Times New Roman" w:hAnsi="Times New Roman"/>
                <w:sz w:val="24"/>
                <w:szCs w:val="28"/>
              </w:rPr>
              <w:t>Материя: 100% естествена материя, напр. памук или друга подходяща натурална текстилна суровина, осигуряваща комфорт при носене и добра въздухопроводимост.</w:t>
            </w:r>
          </w:p>
          <w:p w14:paraId="04F64CE6" w14:textId="77777777" w:rsidR="008C6F06" w:rsidRPr="008C6F06" w:rsidRDefault="008C6F06" w:rsidP="008C6F06">
            <w:pPr>
              <w:pStyle w:val="ad"/>
              <w:numPr>
                <w:ilvl w:val="0"/>
                <w:numId w:val="8"/>
              </w:num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8C6F06">
              <w:rPr>
                <w:rFonts w:ascii="Times New Roman" w:hAnsi="Times New Roman"/>
                <w:sz w:val="24"/>
                <w:szCs w:val="28"/>
              </w:rPr>
              <w:t>Плътност на плата: минимум 195 гр/м²</w:t>
            </w:r>
          </w:p>
          <w:p w14:paraId="77F0CC33" w14:textId="77777777" w:rsidR="008C6F06" w:rsidRPr="008C6F06" w:rsidRDefault="008C6F06" w:rsidP="008C6F06">
            <w:pPr>
              <w:pStyle w:val="ad"/>
              <w:numPr>
                <w:ilvl w:val="0"/>
                <w:numId w:val="8"/>
              </w:num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8C6F06">
              <w:rPr>
                <w:rFonts w:ascii="Times New Roman" w:hAnsi="Times New Roman"/>
                <w:sz w:val="24"/>
                <w:szCs w:val="28"/>
              </w:rPr>
              <w:t xml:space="preserve">Позициониране: възможност за печат на лого, слоган или друг графичен елемент, предоставен </w:t>
            </w:r>
            <w:r w:rsidRPr="008C6F06">
              <w:rPr>
                <w:rFonts w:ascii="Times New Roman" w:hAnsi="Times New Roman"/>
                <w:sz w:val="24"/>
                <w:szCs w:val="28"/>
              </w:rPr>
              <w:lastRenderedPageBreak/>
              <w:t>от Възложителя, върху определено от Възложителя място на тениската (напр. гърди, гръб и др.).</w:t>
            </w:r>
          </w:p>
          <w:p w14:paraId="6BD6B226" w14:textId="77777777" w:rsidR="008C6F06" w:rsidRPr="008C6F06" w:rsidRDefault="008C6F06" w:rsidP="008C6F06">
            <w:pPr>
              <w:pStyle w:val="ad"/>
              <w:numPr>
                <w:ilvl w:val="0"/>
                <w:numId w:val="8"/>
              </w:num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8C6F06">
              <w:rPr>
                <w:rFonts w:ascii="Times New Roman" w:hAnsi="Times New Roman"/>
                <w:sz w:val="24"/>
                <w:szCs w:val="28"/>
              </w:rPr>
              <w:t>Размери: асортимент от размери, напр.S</w:t>
            </w:r>
            <w:r w:rsidRPr="008C6F06">
              <w:rPr>
                <w:rFonts w:ascii="Times New Roman" w:hAnsi="Times New Roman"/>
                <w:sz w:val="24"/>
                <w:szCs w:val="28"/>
                <w:lang w:val="bg-BG"/>
              </w:rPr>
              <w:t xml:space="preserve">, </w:t>
            </w:r>
            <w:r w:rsidRPr="008C6F06">
              <w:rPr>
                <w:rFonts w:ascii="Times New Roman" w:hAnsi="Times New Roman"/>
                <w:sz w:val="24"/>
                <w:szCs w:val="28"/>
              </w:rPr>
              <w:t>M, L, XL</w:t>
            </w:r>
            <w:r w:rsidRPr="008C6F06">
              <w:rPr>
                <w:rFonts w:ascii="Times New Roman" w:hAnsi="Times New Roman"/>
                <w:sz w:val="24"/>
                <w:szCs w:val="28"/>
                <w:lang w:val="bg-BG"/>
              </w:rPr>
              <w:t xml:space="preserve">, </w:t>
            </w:r>
            <w:r w:rsidRPr="008C6F06">
              <w:rPr>
                <w:rFonts w:ascii="Times New Roman" w:hAnsi="Times New Roman"/>
                <w:sz w:val="24"/>
                <w:szCs w:val="28"/>
              </w:rPr>
              <w:t xml:space="preserve">XXL. </w:t>
            </w:r>
          </w:p>
          <w:p w14:paraId="267D52DE" w14:textId="77777777" w:rsidR="008C6F06" w:rsidRPr="008C6F06" w:rsidRDefault="008C6F06" w:rsidP="008C6F06">
            <w:pPr>
              <w:pStyle w:val="ad"/>
              <w:numPr>
                <w:ilvl w:val="0"/>
                <w:numId w:val="8"/>
              </w:num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8C6F06">
              <w:rPr>
                <w:rFonts w:ascii="Times New Roman" w:hAnsi="Times New Roman"/>
                <w:sz w:val="24"/>
                <w:szCs w:val="28"/>
              </w:rPr>
              <w:t>Мастила: да се използват мастила, безвредни за здравето, устойчиви на избеляване и напукване при стандартна употреба и пране.</w:t>
            </w:r>
          </w:p>
          <w:p w14:paraId="6348C224" w14:textId="174656A8" w:rsidR="00A06B1F" w:rsidRPr="00825518" w:rsidRDefault="00A06B1F" w:rsidP="008C6F06">
            <w:pPr>
              <w:pStyle w:val="ad"/>
              <w:numPr>
                <w:ilvl w:val="0"/>
                <w:numId w:val="8"/>
              </w:num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CDB62" w14:textId="77777777" w:rsidR="00A06B1F" w:rsidRPr="003C0264" w:rsidRDefault="00A06B1F" w:rsidP="00964F2A">
            <w:pPr>
              <w:jc w:val="both"/>
              <w:rPr>
                <w:rFonts w:ascii="Times New Roman" w:hAnsi="Times New Roman"/>
                <w:i/>
                <w:color w:val="000000"/>
                <w:position w:val="8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9258E" w14:textId="77777777" w:rsidR="00A06B1F" w:rsidRPr="003C0264" w:rsidRDefault="00A06B1F" w:rsidP="00964F2A">
            <w:pPr>
              <w:jc w:val="both"/>
              <w:rPr>
                <w:rFonts w:ascii="Times New Roman" w:hAnsi="Times New Roman"/>
                <w:color w:val="000000"/>
                <w:position w:val="8"/>
                <w:sz w:val="24"/>
                <w:szCs w:val="24"/>
              </w:rPr>
            </w:pPr>
          </w:p>
        </w:tc>
      </w:tr>
      <w:tr w:rsidR="00A06B1F" w:rsidRPr="003C0264" w14:paraId="69C88246" w14:textId="77777777" w:rsidTr="003C0264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C5D9F" w14:textId="77777777" w:rsidR="00A06B1F" w:rsidRPr="00A06B1F" w:rsidRDefault="00A06B1F" w:rsidP="00A06B1F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A06B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bg-BG"/>
              </w:rPr>
              <w:t>2.</w:t>
            </w:r>
            <w:r w:rsidRPr="00A06B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bg-BG"/>
              </w:rPr>
              <w:tab/>
              <w:t>Чанти от плат – 200 броя със следните минимални технически параметри:</w:t>
            </w:r>
          </w:p>
          <w:p w14:paraId="792CF048" w14:textId="77777777" w:rsidR="008C6F06" w:rsidRPr="008C6F06" w:rsidRDefault="008C6F06" w:rsidP="008C6F06">
            <w:pPr>
              <w:pStyle w:val="ad"/>
              <w:numPr>
                <w:ilvl w:val="0"/>
                <w:numId w:val="8"/>
              </w:num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val="bg-BG"/>
              </w:rPr>
            </w:pPr>
            <w:r w:rsidRPr="008C6F06">
              <w:rPr>
                <w:rFonts w:ascii="Times New Roman" w:hAnsi="Times New Roman"/>
                <w:sz w:val="24"/>
                <w:szCs w:val="28"/>
                <w:lang w:val="bg-BG"/>
              </w:rPr>
              <w:t>Материал: 100% естествен текстил (напр. памук или еквивалентна натурална тъкан), подходящ за многократна употреба</w:t>
            </w:r>
          </w:p>
          <w:p w14:paraId="4C0AE5FA" w14:textId="77777777" w:rsidR="008C6F06" w:rsidRPr="008C6F06" w:rsidRDefault="008C6F06" w:rsidP="008C6F06">
            <w:pPr>
              <w:pStyle w:val="ad"/>
              <w:numPr>
                <w:ilvl w:val="0"/>
                <w:numId w:val="8"/>
              </w:num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val="bg-BG"/>
              </w:rPr>
            </w:pPr>
            <w:r w:rsidRPr="008C6F06">
              <w:rPr>
                <w:rFonts w:ascii="Times New Roman" w:hAnsi="Times New Roman"/>
                <w:sz w:val="24"/>
                <w:szCs w:val="28"/>
                <w:lang w:val="bg-BG"/>
              </w:rPr>
              <w:t>Размери на чантата: минимум 35 х 42 см.</w:t>
            </w:r>
          </w:p>
          <w:p w14:paraId="59259058" w14:textId="77777777" w:rsidR="008C6F06" w:rsidRPr="008C6F06" w:rsidRDefault="008C6F06" w:rsidP="008C6F06">
            <w:pPr>
              <w:pStyle w:val="ad"/>
              <w:numPr>
                <w:ilvl w:val="0"/>
                <w:numId w:val="8"/>
              </w:num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8C6F06">
              <w:rPr>
                <w:rFonts w:ascii="Times New Roman" w:hAnsi="Times New Roman"/>
                <w:sz w:val="24"/>
                <w:szCs w:val="28"/>
              </w:rPr>
              <w:t>Дръжки: дълги дръжки</w:t>
            </w:r>
          </w:p>
          <w:p w14:paraId="111F68B9" w14:textId="77777777" w:rsidR="008C6F06" w:rsidRPr="008C6F06" w:rsidRDefault="008C6F06" w:rsidP="008C6F06">
            <w:pPr>
              <w:pStyle w:val="ad"/>
              <w:numPr>
                <w:ilvl w:val="0"/>
                <w:numId w:val="8"/>
              </w:num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8C6F06">
              <w:rPr>
                <w:rFonts w:ascii="Times New Roman" w:hAnsi="Times New Roman"/>
                <w:sz w:val="24"/>
                <w:szCs w:val="28"/>
              </w:rPr>
              <w:t>Тип печат: пълноцветен печат на лого, слоган или друг елемент, предоставен от Възложителя. Допустим е ситопечат, дигитален печат върху текстил или друга технология с еквивалентно качество.</w:t>
            </w:r>
          </w:p>
          <w:p w14:paraId="7D013222" w14:textId="77777777" w:rsidR="008C6F06" w:rsidRPr="008C6F06" w:rsidRDefault="008C6F06" w:rsidP="008C6F06">
            <w:pPr>
              <w:pStyle w:val="ad"/>
              <w:numPr>
                <w:ilvl w:val="0"/>
                <w:numId w:val="8"/>
              </w:num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8C6F06">
              <w:rPr>
                <w:rFonts w:ascii="Times New Roman" w:hAnsi="Times New Roman"/>
                <w:sz w:val="24"/>
                <w:szCs w:val="28"/>
              </w:rPr>
              <w:t>Мастила: да се използват мастила, безвредни за здравето, устойчиви на избеляване и напукване при стандартна употреба и пране.</w:t>
            </w:r>
          </w:p>
          <w:p w14:paraId="7A68C0CD" w14:textId="71698C01" w:rsidR="00A06B1F" w:rsidRPr="008C6F06" w:rsidRDefault="00A06B1F" w:rsidP="008C6F06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96678" w14:textId="77777777" w:rsidR="00A06B1F" w:rsidRPr="003C0264" w:rsidRDefault="00A06B1F" w:rsidP="00964F2A">
            <w:pPr>
              <w:jc w:val="both"/>
              <w:rPr>
                <w:rFonts w:ascii="Times New Roman" w:hAnsi="Times New Roman"/>
                <w:i/>
                <w:color w:val="000000"/>
                <w:position w:val="8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CD5F3" w14:textId="77777777" w:rsidR="00A06B1F" w:rsidRPr="003C0264" w:rsidRDefault="00A06B1F" w:rsidP="00964F2A">
            <w:pPr>
              <w:jc w:val="both"/>
              <w:rPr>
                <w:rFonts w:ascii="Times New Roman" w:hAnsi="Times New Roman"/>
                <w:color w:val="000000"/>
                <w:position w:val="8"/>
                <w:sz w:val="24"/>
                <w:szCs w:val="24"/>
              </w:rPr>
            </w:pPr>
          </w:p>
        </w:tc>
      </w:tr>
      <w:tr w:rsidR="00A06B1F" w:rsidRPr="003C0264" w14:paraId="5090CCFA" w14:textId="77777777" w:rsidTr="003C0264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0CEE5" w14:textId="2F668343" w:rsidR="00A06B1F" w:rsidRDefault="00A06B1F" w:rsidP="00A06B1F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A06B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bg-BG"/>
              </w:rPr>
              <w:t>3.</w:t>
            </w:r>
            <w:r w:rsidRPr="00A06B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bg-BG"/>
              </w:rPr>
              <w:tab/>
              <w:t>Флаш памет (USB) – 200 броя</w:t>
            </w:r>
          </w:p>
          <w:p w14:paraId="3F0E7459" w14:textId="247CF8F0" w:rsidR="008C6F06" w:rsidRPr="008C6F06" w:rsidRDefault="008C6F06" w:rsidP="008C6F06">
            <w:pPr>
              <w:pStyle w:val="ad"/>
              <w:numPr>
                <w:ilvl w:val="0"/>
                <w:numId w:val="12"/>
              </w:num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8C6F06">
              <w:rPr>
                <w:rFonts w:ascii="Times New Roman" w:hAnsi="Times New Roman"/>
                <w:sz w:val="24"/>
                <w:szCs w:val="28"/>
              </w:rPr>
              <w:t>Капацитет: минимум 128 GB.</w:t>
            </w:r>
          </w:p>
          <w:p w14:paraId="28923D78" w14:textId="77777777" w:rsidR="008C6F06" w:rsidRPr="008C6F06" w:rsidRDefault="008C6F06" w:rsidP="008C6F06">
            <w:pPr>
              <w:pStyle w:val="ad"/>
              <w:numPr>
                <w:ilvl w:val="0"/>
                <w:numId w:val="12"/>
              </w:num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8C6F06">
              <w:rPr>
                <w:rFonts w:ascii="Times New Roman" w:hAnsi="Times New Roman"/>
                <w:sz w:val="24"/>
                <w:szCs w:val="28"/>
              </w:rPr>
              <w:t xml:space="preserve">Корпус: Здрав, компактен корпус (пластмасов, метален или комбиниран), устойчив на стандартни механични въздействия при носене и съхранение. </w:t>
            </w:r>
          </w:p>
          <w:p w14:paraId="0D4CF4D8" w14:textId="77777777" w:rsidR="008C6F06" w:rsidRPr="008C6F06" w:rsidRDefault="008C6F06" w:rsidP="008C6F06">
            <w:pPr>
              <w:pStyle w:val="ad"/>
              <w:numPr>
                <w:ilvl w:val="0"/>
                <w:numId w:val="12"/>
              </w:num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8C6F06">
              <w:rPr>
                <w:rFonts w:ascii="Times New Roman" w:hAnsi="Times New Roman"/>
                <w:sz w:val="24"/>
                <w:szCs w:val="28"/>
              </w:rPr>
              <w:lastRenderedPageBreak/>
              <w:t>Предпазна капачка или прибиращ се механизъм, защитаващ USB конектора.</w:t>
            </w:r>
          </w:p>
          <w:p w14:paraId="3861AF94" w14:textId="69473890" w:rsidR="00CF4353" w:rsidRPr="008C6F06" w:rsidRDefault="008C6F06" w:rsidP="00825518">
            <w:pPr>
              <w:pStyle w:val="ad"/>
              <w:numPr>
                <w:ilvl w:val="0"/>
                <w:numId w:val="12"/>
              </w:numPr>
              <w:autoSpaceDE w:val="0"/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8C6F06">
              <w:rPr>
                <w:rFonts w:ascii="Times New Roman" w:hAnsi="Times New Roman"/>
                <w:sz w:val="24"/>
                <w:szCs w:val="28"/>
              </w:rPr>
              <w:t xml:space="preserve">Брандиране: Възможност за поставяне на лого или друг графичен елемент (напр. чрез печат, лазерно гравиране или друг подходящ метод). 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9942A" w14:textId="77777777" w:rsidR="00A06B1F" w:rsidRPr="003C0264" w:rsidRDefault="00A06B1F" w:rsidP="00964F2A">
            <w:pPr>
              <w:jc w:val="both"/>
              <w:rPr>
                <w:rFonts w:ascii="Times New Roman" w:hAnsi="Times New Roman"/>
                <w:i/>
                <w:color w:val="000000"/>
                <w:position w:val="8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5C91B" w14:textId="77777777" w:rsidR="00A06B1F" w:rsidRPr="003C0264" w:rsidRDefault="00A06B1F" w:rsidP="00964F2A">
            <w:pPr>
              <w:jc w:val="both"/>
              <w:rPr>
                <w:rFonts w:ascii="Times New Roman" w:hAnsi="Times New Roman"/>
                <w:color w:val="000000"/>
                <w:position w:val="8"/>
                <w:sz w:val="24"/>
                <w:szCs w:val="24"/>
              </w:rPr>
            </w:pPr>
          </w:p>
        </w:tc>
      </w:tr>
      <w:tr w:rsidR="00A06B1F" w:rsidRPr="003C0264" w14:paraId="6D5EA56E" w14:textId="77777777" w:rsidTr="003C0264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DC4E9" w14:textId="77777777" w:rsidR="00CF4353" w:rsidRPr="00CF4353" w:rsidRDefault="00A06B1F" w:rsidP="00CF4353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435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bg-BG"/>
              </w:rPr>
              <w:t>4.</w:t>
            </w:r>
            <w:r w:rsidRPr="00CF435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bg-BG"/>
              </w:rPr>
              <w:tab/>
            </w:r>
            <w:r w:rsidR="00CF4353" w:rsidRPr="00CF4353">
              <w:rPr>
                <w:rFonts w:ascii="Times New Roman" w:hAnsi="Times New Roman"/>
                <w:b/>
                <w:bCs/>
                <w:sz w:val="24"/>
                <w:szCs w:val="24"/>
              </w:rPr>
              <w:t>Комплект тефтер с химикал от рециклирани материали – 200 броя със следните минимални технически параметри:</w:t>
            </w:r>
          </w:p>
          <w:p w14:paraId="395E429A" w14:textId="77777777" w:rsidR="00825518" w:rsidRPr="00825518" w:rsidRDefault="00825518" w:rsidP="00825518">
            <w:pPr>
              <w:pStyle w:val="ad"/>
              <w:autoSpaceDE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hu-HU"/>
              </w:rPr>
            </w:pPr>
            <w:r w:rsidRPr="00825518">
              <w:rPr>
                <w:rFonts w:ascii="Times New Roman" w:hAnsi="Times New Roman"/>
                <w:b/>
                <w:bCs/>
                <w:sz w:val="24"/>
                <w:szCs w:val="24"/>
                <w:lang w:val="hu-HU"/>
              </w:rPr>
              <w:t>Тефтер:</w:t>
            </w:r>
          </w:p>
          <w:p w14:paraId="702DD679" w14:textId="21CC3C0D" w:rsidR="00825518" w:rsidRPr="00825518" w:rsidRDefault="00825518" w:rsidP="00825518">
            <w:pPr>
              <w:pStyle w:val="ad"/>
              <w:numPr>
                <w:ilvl w:val="0"/>
                <w:numId w:val="14"/>
              </w:numPr>
              <w:autoSpaceDE w:val="0"/>
              <w:spacing w:after="0"/>
              <w:ind w:left="357" w:hanging="357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bg-BG"/>
                <w14:ligatures w14:val="standardContextual"/>
              </w:rPr>
            </w:pPr>
            <w:r w:rsidRPr="00825518">
              <w:rPr>
                <w:rFonts w:ascii="Times New Roman" w:eastAsia="Times New Roman" w:hAnsi="Times New Roman"/>
                <w:kern w:val="2"/>
                <w:sz w:val="24"/>
                <w:szCs w:val="24"/>
                <w:lang w:val="bg-BG"/>
                <w14:ligatures w14:val="standardContextual"/>
              </w:rPr>
              <w:t>Формат: минимум A6 формат (±10% допустимо отклонение).</w:t>
            </w:r>
          </w:p>
          <w:p w14:paraId="2989D991" w14:textId="77777777" w:rsidR="00825518" w:rsidRPr="00825518" w:rsidRDefault="00825518" w:rsidP="00825518">
            <w:pPr>
              <w:pStyle w:val="ad"/>
              <w:numPr>
                <w:ilvl w:val="0"/>
                <w:numId w:val="14"/>
              </w:numPr>
              <w:autoSpaceDE w:val="0"/>
              <w:spacing w:after="0"/>
              <w:ind w:left="357" w:hanging="357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bg-BG"/>
                <w14:ligatures w14:val="standardContextual"/>
              </w:rPr>
            </w:pPr>
            <w:r w:rsidRPr="00825518">
              <w:rPr>
                <w:rFonts w:ascii="Times New Roman" w:eastAsia="Times New Roman" w:hAnsi="Times New Roman"/>
                <w:kern w:val="2"/>
                <w:sz w:val="24"/>
                <w:szCs w:val="24"/>
                <w:lang w:val="bg-BG"/>
                <w14:ligatures w14:val="standardContextual"/>
              </w:rPr>
              <w:t>Материали: корица и листи от рециклирани или екологично устойчиви материали.</w:t>
            </w:r>
          </w:p>
          <w:p w14:paraId="286C6206" w14:textId="77777777" w:rsidR="00825518" w:rsidRPr="00825518" w:rsidRDefault="00825518" w:rsidP="00825518">
            <w:pPr>
              <w:pStyle w:val="ad"/>
              <w:numPr>
                <w:ilvl w:val="0"/>
                <w:numId w:val="14"/>
              </w:numPr>
              <w:autoSpaceDE w:val="0"/>
              <w:spacing w:after="0"/>
              <w:ind w:left="357" w:hanging="357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bg-BG"/>
                <w14:ligatures w14:val="standardContextual"/>
              </w:rPr>
            </w:pPr>
            <w:r w:rsidRPr="00825518">
              <w:rPr>
                <w:rFonts w:ascii="Times New Roman" w:eastAsia="Times New Roman" w:hAnsi="Times New Roman"/>
                <w:kern w:val="2"/>
                <w:sz w:val="24"/>
                <w:szCs w:val="24"/>
                <w:lang w:val="bg-BG"/>
                <w14:ligatures w14:val="standardContextual"/>
              </w:rPr>
              <w:t>Елементи: включени самозалепващи се листчета (тип "sticky notes") – в различни размери и цветове (минимум два формата и два цвята).</w:t>
            </w:r>
          </w:p>
          <w:p w14:paraId="60F94B8E" w14:textId="77777777" w:rsidR="00825518" w:rsidRPr="00825518" w:rsidRDefault="00825518" w:rsidP="00825518">
            <w:pPr>
              <w:pStyle w:val="ad"/>
              <w:numPr>
                <w:ilvl w:val="0"/>
                <w:numId w:val="14"/>
              </w:numPr>
              <w:autoSpaceDE w:val="0"/>
              <w:spacing w:after="0"/>
              <w:ind w:left="357" w:hanging="357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bg-BG"/>
                <w14:ligatures w14:val="standardContextual"/>
              </w:rPr>
            </w:pPr>
            <w:r w:rsidRPr="00825518">
              <w:rPr>
                <w:rFonts w:ascii="Times New Roman" w:eastAsia="Times New Roman" w:hAnsi="Times New Roman"/>
                <w:kern w:val="2"/>
                <w:sz w:val="24"/>
                <w:szCs w:val="24"/>
                <w:lang w:val="bg-BG"/>
                <w14:ligatures w14:val="standardContextual"/>
              </w:rPr>
              <w:t>Затваряне: с ластик (или еквивалентен механизъм), осигуряващ удобно и сигурно затваряне на тефтера.</w:t>
            </w:r>
          </w:p>
          <w:p w14:paraId="56D47C72" w14:textId="77777777" w:rsidR="00825518" w:rsidRPr="00825518" w:rsidRDefault="00825518" w:rsidP="00825518">
            <w:pPr>
              <w:pStyle w:val="ad"/>
              <w:numPr>
                <w:ilvl w:val="0"/>
                <w:numId w:val="14"/>
              </w:numPr>
              <w:autoSpaceDE w:val="0"/>
              <w:spacing w:after="0"/>
              <w:ind w:left="357" w:hanging="357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bg-BG"/>
                <w14:ligatures w14:val="standardContextual"/>
              </w:rPr>
            </w:pPr>
            <w:r w:rsidRPr="00825518">
              <w:rPr>
                <w:rFonts w:ascii="Times New Roman" w:eastAsia="Times New Roman" w:hAnsi="Times New Roman"/>
                <w:kern w:val="2"/>
                <w:sz w:val="24"/>
                <w:szCs w:val="24"/>
                <w:lang w:val="bg-BG"/>
                <w14:ligatures w14:val="standardContextual"/>
              </w:rPr>
              <w:t>Брандиране: Възможност за поставяне на лого или друг графичен елемент (напр. чрез печат, лазерно гравиране или друг подходящ метод).</w:t>
            </w:r>
          </w:p>
          <w:p w14:paraId="30B716E7" w14:textId="77777777" w:rsidR="00825518" w:rsidRPr="00825518" w:rsidRDefault="00825518" w:rsidP="00825518">
            <w:pPr>
              <w:pStyle w:val="ad"/>
              <w:autoSpaceDE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hu-HU"/>
              </w:rPr>
            </w:pPr>
            <w:r w:rsidRPr="00825518">
              <w:rPr>
                <w:rFonts w:ascii="Times New Roman" w:hAnsi="Times New Roman"/>
                <w:b/>
                <w:bCs/>
                <w:sz w:val="24"/>
                <w:szCs w:val="24"/>
                <w:lang w:val="hu-HU"/>
              </w:rPr>
              <w:t>Химикал:</w:t>
            </w:r>
          </w:p>
          <w:p w14:paraId="7AF66E90" w14:textId="77777777" w:rsidR="00825518" w:rsidRPr="00825518" w:rsidRDefault="00825518" w:rsidP="00825518">
            <w:pPr>
              <w:pStyle w:val="ad"/>
              <w:numPr>
                <w:ilvl w:val="0"/>
                <w:numId w:val="13"/>
              </w:numPr>
              <w:autoSpaceDE w:val="0"/>
              <w:spacing w:after="0"/>
              <w:ind w:left="357" w:hanging="357"/>
              <w:jc w:val="both"/>
              <w:rPr>
                <w:rFonts w:ascii="Times New Roman" w:hAnsi="Times New Roman"/>
                <w:sz w:val="24"/>
                <w:szCs w:val="24"/>
                <w:lang w:val="hu-HU"/>
              </w:rPr>
            </w:pPr>
            <w:r w:rsidRPr="00825518">
              <w:rPr>
                <w:rFonts w:ascii="Times New Roman" w:hAnsi="Times New Roman"/>
                <w:sz w:val="24"/>
                <w:szCs w:val="24"/>
                <w:lang w:val="hu-HU"/>
              </w:rPr>
              <w:t>Материал: метален корпус, устойчив на дълготрайна употреба.</w:t>
            </w:r>
          </w:p>
          <w:p w14:paraId="5AFC7190" w14:textId="77777777" w:rsidR="00825518" w:rsidRPr="00825518" w:rsidRDefault="00825518" w:rsidP="00825518">
            <w:pPr>
              <w:pStyle w:val="ad"/>
              <w:numPr>
                <w:ilvl w:val="0"/>
                <w:numId w:val="13"/>
              </w:numPr>
              <w:autoSpaceDE w:val="0"/>
              <w:spacing w:after="0"/>
              <w:ind w:left="357" w:hanging="357"/>
              <w:jc w:val="both"/>
              <w:rPr>
                <w:rFonts w:ascii="Times New Roman" w:hAnsi="Times New Roman"/>
                <w:sz w:val="24"/>
                <w:szCs w:val="24"/>
                <w:lang w:val="hu-HU"/>
              </w:rPr>
            </w:pPr>
            <w:r w:rsidRPr="00825518">
              <w:rPr>
                <w:rFonts w:ascii="Times New Roman" w:hAnsi="Times New Roman"/>
                <w:sz w:val="24"/>
                <w:szCs w:val="24"/>
                <w:lang w:val="hu-HU"/>
              </w:rPr>
              <w:t>Функционалност: комбинирана с тъчпад накрайник, подходящ за използване с мобилни устройства със сензорен екран.</w:t>
            </w:r>
          </w:p>
          <w:p w14:paraId="219D86D8" w14:textId="77777777" w:rsidR="00825518" w:rsidRPr="00825518" w:rsidRDefault="00825518" w:rsidP="00825518">
            <w:pPr>
              <w:pStyle w:val="ad"/>
              <w:numPr>
                <w:ilvl w:val="0"/>
                <w:numId w:val="13"/>
              </w:numPr>
              <w:autoSpaceDE w:val="0"/>
              <w:spacing w:after="0"/>
              <w:ind w:left="357" w:hanging="357"/>
              <w:jc w:val="both"/>
              <w:rPr>
                <w:rFonts w:ascii="Times New Roman" w:hAnsi="Times New Roman"/>
                <w:sz w:val="24"/>
                <w:szCs w:val="24"/>
                <w:lang w:val="hu-HU"/>
              </w:rPr>
            </w:pPr>
            <w:r w:rsidRPr="00825518">
              <w:rPr>
                <w:rFonts w:ascii="Times New Roman" w:hAnsi="Times New Roman"/>
                <w:sz w:val="24"/>
                <w:szCs w:val="24"/>
                <w:lang w:val="hu-HU"/>
              </w:rPr>
              <w:t>Цвят на мастилото: син.</w:t>
            </w:r>
          </w:p>
          <w:p w14:paraId="334AC4AB" w14:textId="77777777" w:rsidR="00825518" w:rsidRPr="00825518" w:rsidRDefault="00825518" w:rsidP="00825518">
            <w:pPr>
              <w:pStyle w:val="ad"/>
              <w:numPr>
                <w:ilvl w:val="0"/>
                <w:numId w:val="13"/>
              </w:numPr>
              <w:autoSpaceDE w:val="0"/>
              <w:spacing w:after="0"/>
              <w:ind w:left="357" w:hanging="357"/>
              <w:jc w:val="both"/>
              <w:rPr>
                <w:rFonts w:ascii="Times New Roman" w:hAnsi="Times New Roman"/>
                <w:sz w:val="24"/>
                <w:szCs w:val="24"/>
                <w:lang w:val="hu-HU"/>
              </w:rPr>
            </w:pPr>
            <w:r w:rsidRPr="00825518">
              <w:rPr>
                <w:rFonts w:ascii="Times New Roman" w:hAnsi="Times New Roman"/>
                <w:sz w:val="24"/>
                <w:szCs w:val="24"/>
                <w:lang w:val="hu-HU"/>
              </w:rPr>
              <w:t xml:space="preserve">Брандиране: Възможност за поставяне на лого или друг графичен елемент (напр. чрез печат, лазерно гравиране или друг подходящ метод). </w:t>
            </w:r>
          </w:p>
          <w:p w14:paraId="6F24B3A2" w14:textId="1E344950" w:rsidR="00A06B1F" w:rsidRPr="00CF4353" w:rsidRDefault="00A06B1F" w:rsidP="00A06B1F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C4775" w14:textId="77777777" w:rsidR="00A06B1F" w:rsidRPr="003C0264" w:rsidRDefault="00A06B1F" w:rsidP="00964F2A">
            <w:pPr>
              <w:jc w:val="both"/>
              <w:rPr>
                <w:rFonts w:ascii="Times New Roman" w:hAnsi="Times New Roman"/>
                <w:i/>
                <w:color w:val="000000"/>
                <w:position w:val="8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E4C36" w14:textId="77777777" w:rsidR="00A06B1F" w:rsidRPr="003C0264" w:rsidRDefault="00A06B1F" w:rsidP="00964F2A">
            <w:pPr>
              <w:jc w:val="both"/>
              <w:rPr>
                <w:rFonts w:ascii="Times New Roman" w:hAnsi="Times New Roman"/>
                <w:color w:val="000000"/>
                <w:position w:val="8"/>
                <w:sz w:val="24"/>
                <w:szCs w:val="24"/>
              </w:rPr>
            </w:pPr>
          </w:p>
        </w:tc>
      </w:tr>
      <w:tr w:rsidR="003C0264" w:rsidRPr="003C0264" w14:paraId="44DAA806" w14:textId="77777777" w:rsidTr="003C0264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EB5E2" w14:textId="77777777" w:rsidR="003C0264" w:rsidRPr="003C0264" w:rsidRDefault="003C0264" w:rsidP="00964F2A">
            <w:pPr>
              <w:jc w:val="both"/>
              <w:rPr>
                <w:rFonts w:ascii="Times New Roman" w:hAnsi="Times New Roman"/>
                <w:position w:val="8"/>
                <w:sz w:val="24"/>
                <w:szCs w:val="24"/>
              </w:rPr>
            </w:pPr>
            <w:r w:rsidRPr="003C0264">
              <w:rPr>
                <w:rFonts w:ascii="Times New Roman" w:hAnsi="Times New Roman"/>
                <w:color w:val="000000"/>
                <w:position w:val="8"/>
                <w:sz w:val="24"/>
                <w:szCs w:val="24"/>
              </w:rPr>
              <w:lastRenderedPageBreak/>
              <w:t xml:space="preserve">Изисквания към гаранционната и </w:t>
            </w:r>
            <w:r w:rsidRPr="003C0264">
              <w:rPr>
                <w:rFonts w:ascii="Times New Roman" w:hAnsi="Times New Roman"/>
                <w:position w:val="8"/>
                <w:sz w:val="24"/>
                <w:szCs w:val="24"/>
              </w:rPr>
              <w:t>извънгаранционната поддръжка:</w:t>
            </w:r>
          </w:p>
          <w:p w14:paraId="1FEE6695" w14:textId="48DF2F98" w:rsidR="003C0264" w:rsidRPr="003C0264" w:rsidRDefault="00A06B1F" w:rsidP="00964F2A">
            <w:pPr>
              <w:jc w:val="both"/>
              <w:rPr>
                <w:rFonts w:ascii="Times New Roman" w:hAnsi="Times New Roman"/>
                <w:b/>
                <w:bCs/>
                <w:position w:val="8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bCs/>
                <w:position w:val="8"/>
                <w:sz w:val="24"/>
                <w:szCs w:val="24"/>
                <w:lang w:val="bg-BG"/>
              </w:rPr>
              <w:t>Неприложимо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22D49" w14:textId="77777777" w:rsidR="003C0264" w:rsidRPr="003C0264" w:rsidRDefault="003C0264" w:rsidP="00964F2A">
            <w:pPr>
              <w:jc w:val="both"/>
              <w:rPr>
                <w:rFonts w:ascii="Times New Roman" w:hAnsi="Times New Roman"/>
                <w:color w:val="000000"/>
                <w:position w:val="8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0041D" w14:textId="77777777" w:rsidR="003C0264" w:rsidRPr="003C0264" w:rsidRDefault="003C0264" w:rsidP="00964F2A">
            <w:pPr>
              <w:jc w:val="both"/>
              <w:rPr>
                <w:rFonts w:ascii="Times New Roman" w:hAnsi="Times New Roman"/>
                <w:color w:val="000000"/>
                <w:position w:val="8"/>
                <w:sz w:val="24"/>
                <w:szCs w:val="24"/>
              </w:rPr>
            </w:pPr>
          </w:p>
        </w:tc>
      </w:tr>
      <w:tr w:rsidR="003C0264" w:rsidRPr="003C0264" w14:paraId="1003CB06" w14:textId="77777777" w:rsidTr="003C0264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CBFB4" w14:textId="77777777" w:rsidR="003C0264" w:rsidRPr="003C0264" w:rsidRDefault="003C0264" w:rsidP="00964F2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0264">
              <w:rPr>
                <w:rFonts w:ascii="Times New Roman" w:hAnsi="Times New Roman"/>
                <w:sz w:val="24"/>
                <w:szCs w:val="24"/>
              </w:rPr>
              <w:t xml:space="preserve">Изисквания към документацията,  съпровождаща изпълнението на предмета на процедурата: </w:t>
            </w:r>
          </w:p>
          <w:p w14:paraId="4E0327D8" w14:textId="1850E4C9" w:rsidR="003C0264" w:rsidRPr="003C0264" w:rsidRDefault="003C0264" w:rsidP="00964F2A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Неприложимо</w:t>
            </w:r>
          </w:p>
          <w:p w14:paraId="6A1C5FEF" w14:textId="77777777" w:rsidR="003C0264" w:rsidRPr="003C0264" w:rsidRDefault="003C0264" w:rsidP="00964F2A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94530" w14:textId="77777777" w:rsidR="003C0264" w:rsidRPr="003C0264" w:rsidRDefault="003C0264" w:rsidP="00964F2A">
            <w:pPr>
              <w:jc w:val="both"/>
              <w:rPr>
                <w:rFonts w:ascii="Times New Roman" w:hAnsi="Times New Roman"/>
                <w:color w:val="000000"/>
                <w:position w:val="8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03BD2" w14:textId="77777777" w:rsidR="003C0264" w:rsidRPr="003C0264" w:rsidRDefault="003C0264" w:rsidP="00964F2A">
            <w:pPr>
              <w:jc w:val="both"/>
              <w:rPr>
                <w:rFonts w:ascii="Times New Roman" w:hAnsi="Times New Roman"/>
                <w:color w:val="000000"/>
                <w:position w:val="8"/>
                <w:sz w:val="24"/>
                <w:szCs w:val="24"/>
              </w:rPr>
            </w:pPr>
          </w:p>
        </w:tc>
      </w:tr>
      <w:tr w:rsidR="003C0264" w:rsidRPr="003C0264" w14:paraId="6540300F" w14:textId="77777777" w:rsidTr="003C0264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04F96" w14:textId="77777777" w:rsidR="003C0264" w:rsidRPr="003C0264" w:rsidRDefault="003C0264" w:rsidP="00964F2A">
            <w:pPr>
              <w:jc w:val="both"/>
              <w:rPr>
                <w:rFonts w:ascii="Times New Roman" w:hAnsi="Times New Roman"/>
                <w:color w:val="000000"/>
                <w:position w:val="8"/>
                <w:sz w:val="24"/>
                <w:szCs w:val="24"/>
              </w:rPr>
            </w:pPr>
            <w:r w:rsidRPr="003C0264">
              <w:rPr>
                <w:rFonts w:ascii="Times New Roman" w:hAnsi="Times New Roman"/>
                <w:color w:val="000000"/>
                <w:position w:val="8"/>
                <w:sz w:val="24"/>
                <w:szCs w:val="24"/>
              </w:rPr>
              <w:t xml:space="preserve">Изисквания към правата на собственост и правата на ползване на интелектуални продукти </w:t>
            </w:r>
            <w:r w:rsidRPr="003C0264">
              <w:rPr>
                <w:rFonts w:ascii="Times New Roman" w:hAnsi="Times New Roman"/>
                <w:position w:val="8"/>
                <w:sz w:val="24"/>
                <w:szCs w:val="24"/>
              </w:rPr>
              <w:t>(ако е приложимо)</w:t>
            </w:r>
            <w:r w:rsidRPr="003C0264">
              <w:rPr>
                <w:rFonts w:ascii="Times New Roman" w:hAnsi="Times New Roman"/>
                <w:color w:val="000000"/>
                <w:position w:val="8"/>
                <w:sz w:val="24"/>
                <w:szCs w:val="24"/>
              </w:rPr>
              <w:t>.</w:t>
            </w:r>
          </w:p>
          <w:p w14:paraId="474A265A" w14:textId="640B5E23" w:rsidR="003C0264" w:rsidRPr="003C0264" w:rsidRDefault="003C0264" w:rsidP="00964F2A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0264">
              <w:rPr>
                <w:rFonts w:ascii="Times New Roman" w:hAnsi="Times New Roman"/>
                <w:b/>
                <w:bCs/>
                <w:color w:val="000000"/>
                <w:position w:val="8"/>
                <w:sz w:val="24"/>
                <w:szCs w:val="24"/>
              </w:rPr>
              <w:t>Неприложимо</w:t>
            </w:r>
          </w:p>
          <w:p w14:paraId="02AE2417" w14:textId="77777777" w:rsidR="003C0264" w:rsidRPr="003C0264" w:rsidRDefault="003C0264" w:rsidP="00964F2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B2E37" w14:textId="77777777" w:rsidR="003C0264" w:rsidRPr="003C0264" w:rsidRDefault="003C0264" w:rsidP="00964F2A">
            <w:pPr>
              <w:jc w:val="both"/>
              <w:rPr>
                <w:rFonts w:ascii="Times New Roman" w:hAnsi="Times New Roman"/>
                <w:color w:val="000000"/>
                <w:position w:val="8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8E619" w14:textId="77777777" w:rsidR="003C0264" w:rsidRPr="003C0264" w:rsidRDefault="003C0264" w:rsidP="00964F2A">
            <w:pPr>
              <w:jc w:val="both"/>
              <w:rPr>
                <w:rFonts w:ascii="Times New Roman" w:hAnsi="Times New Roman"/>
                <w:color w:val="000000"/>
                <w:position w:val="8"/>
                <w:sz w:val="24"/>
                <w:szCs w:val="24"/>
              </w:rPr>
            </w:pPr>
          </w:p>
        </w:tc>
      </w:tr>
      <w:tr w:rsidR="003C0264" w:rsidRPr="003C0264" w14:paraId="7BAE9B61" w14:textId="77777777" w:rsidTr="003C0264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0ADA0" w14:textId="77777777" w:rsidR="003C0264" w:rsidRPr="003C0264" w:rsidRDefault="003C0264" w:rsidP="00964F2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0264">
              <w:rPr>
                <w:rFonts w:ascii="Times New Roman" w:hAnsi="Times New Roman"/>
                <w:sz w:val="24"/>
                <w:szCs w:val="24"/>
              </w:rPr>
              <w:t>Изисквания за обучение на персонала на крайния получател за експлоатация :</w:t>
            </w:r>
          </w:p>
          <w:p w14:paraId="3583AC63" w14:textId="1B3E0AA9" w:rsidR="003C0264" w:rsidRPr="003C0264" w:rsidRDefault="003C0264" w:rsidP="00964F2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Неприложимо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93014" w14:textId="77777777" w:rsidR="003C0264" w:rsidRPr="003C0264" w:rsidRDefault="003C0264" w:rsidP="00964F2A">
            <w:pPr>
              <w:jc w:val="both"/>
              <w:rPr>
                <w:rFonts w:ascii="Times New Roman" w:hAnsi="Times New Roman"/>
                <w:color w:val="000000"/>
                <w:position w:val="8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62823" w14:textId="77777777" w:rsidR="003C0264" w:rsidRPr="003C0264" w:rsidRDefault="003C0264" w:rsidP="00964F2A">
            <w:pPr>
              <w:jc w:val="both"/>
              <w:rPr>
                <w:rFonts w:ascii="Times New Roman" w:hAnsi="Times New Roman"/>
                <w:color w:val="000000"/>
                <w:position w:val="8"/>
                <w:sz w:val="24"/>
                <w:szCs w:val="24"/>
              </w:rPr>
            </w:pPr>
          </w:p>
        </w:tc>
      </w:tr>
      <w:tr w:rsidR="003C0264" w:rsidRPr="003C0264" w14:paraId="116F7308" w14:textId="77777777" w:rsidTr="003C0264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BE22E" w14:textId="77777777" w:rsidR="003C0264" w:rsidRPr="003C0264" w:rsidRDefault="003C0264" w:rsidP="00964F2A">
            <w:pPr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3C0264">
              <w:rPr>
                <w:rFonts w:ascii="Times New Roman" w:hAnsi="Times New Roman"/>
                <w:sz w:val="24"/>
                <w:szCs w:val="24"/>
              </w:rPr>
              <w:t>Подпомагащи дейности и условия от крайния получател (ако е приложимо)</w:t>
            </w:r>
            <w:r w:rsidRPr="003C0264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3C0264">
              <w:rPr>
                <w:rFonts w:ascii="Times New Roman" w:hAnsi="Times New Roman"/>
                <w:i/>
                <w:color w:val="0000FF"/>
                <w:sz w:val="24"/>
                <w:szCs w:val="24"/>
              </w:rPr>
              <w:t xml:space="preserve"> </w:t>
            </w:r>
          </w:p>
          <w:p w14:paraId="47809054" w14:textId="4B95CA25" w:rsidR="003C0264" w:rsidRPr="008C6F06" w:rsidRDefault="006109CA" w:rsidP="006109CA">
            <w:pPr>
              <w:pStyle w:val="1"/>
              <w:ind w:left="0"/>
              <w:jc w:val="both"/>
            </w:pPr>
            <w:r w:rsidRPr="008C6F06">
              <w:t>Неприложимо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DC1EE" w14:textId="77777777" w:rsidR="003C0264" w:rsidRPr="003C0264" w:rsidRDefault="003C0264" w:rsidP="00964F2A">
            <w:pPr>
              <w:jc w:val="both"/>
              <w:rPr>
                <w:rFonts w:ascii="Times New Roman" w:hAnsi="Times New Roman"/>
                <w:color w:val="000000"/>
                <w:position w:val="8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59204" w14:textId="77777777" w:rsidR="003C0264" w:rsidRPr="003C0264" w:rsidRDefault="003C0264" w:rsidP="00964F2A">
            <w:pPr>
              <w:jc w:val="both"/>
              <w:rPr>
                <w:rFonts w:ascii="Times New Roman" w:hAnsi="Times New Roman"/>
                <w:color w:val="000000"/>
                <w:position w:val="8"/>
                <w:sz w:val="24"/>
                <w:szCs w:val="24"/>
              </w:rPr>
            </w:pPr>
          </w:p>
        </w:tc>
      </w:tr>
      <w:tr w:rsidR="003C0264" w:rsidRPr="003C0264" w14:paraId="56D63941" w14:textId="77777777" w:rsidTr="003C0264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CA9A2" w14:textId="5B1CA04C" w:rsidR="003C0264" w:rsidRPr="003C0264" w:rsidRDefault="003C0264" w:rsidP="00964F2A">
            <w:pPr>
              <w:jc w:val="both"/>
              <w:rPr>
                <w:rFonts w:ascii="Times New Roman" w:hAnsi="Times New Roman"/>
                <w:color w:val="000000"/>
                <w:position w:val="8"/>
                <w:sz w:val="24"/>
                <w:szCs w:val="24"/>
              </w:rPr>
            </w:pPr>
            <w:r w:rsidRPr="003C0264">
              <w:rPr>
                <w:rFonts w:ascii="Times New Roman" w:hAnsi="Times New Roman"/>
                <w:color w:val="000000"/>
                <w:position w:val="8"/>
                <w:sz w:val="24"/>
                <w:szCs w:val="24"/>
              </w:rPr>
              <w:t>Други:</w:t>
            </w:r>
            <w:r w:rsidR="006109CA">
              <w:rPr>
                <w:rFonts w:ascii="Times New Roman" w:hAnsi="Times New Roman"/>
                <w:color w:val="000000"/>
                <w:position w:val="8"/>
                <w:sz w:val="24"/>
                <w:szCs w:val="24"/>
                <w:lang w:val="bg-BG"/>
              </w:rPr>
              <w:t>Неприложимо</w:t>
            </w:r>
          </w:p>
          <w:p w14:paraId="4424A0BD" w14:textId="77777777" w:rsidR="003C0264" w:rsidRPr="003C0264" w:rsidRDefault="003C0264" w:rsidP="00964F2A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5A49" w14:textId="77777777" w:rsidR="003C0264" w:rsidRPr="003C0264" w:rsidRDefault="003C0264" w:rsidP="00964F2A">
            <w:pPr>
              <w:jc w:val="both"/>
              <w:rPr>
                <w:rFonts w:ascii="Times New Roman" w:hAnsi="Times New Roman"/>
                <w:color w:val="000000"/>
                <w:position w:val="8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F8461" w14:textId="77777777" w:rsidR="003C0264" w:rsidRPr="003C0264" w:rsidRDefault="003C0264" w:rsidP="00964F2A">
            <w:pPr>
              <w:jc w:val="both"/>
              <w:rPr>
                <w:rFonts w:ascii="Times New Roman" w:hAnsi="Times New Roman"/>
                <w:color w:val="000000"/>
                <w:position w:val="8"/>
                <w:sz w:val="24"/>
                <w:szCs w:val="24"/>
              </w:rPr>
            </w:pPr>
          </w:p>
        </w:tc>
      </w:tr>
    </w:tbl>
    <w:p w14:paraId="0E006A6B" w14:textId="031A7983" w:rsidR="006109CA" w:rsidRPr="006109CA" w:rsidRDefault="006109CA" w:rsidP="006109CA">
      <w:pPr>
        <w:ind w:firstLine="720"/>
        <w:jc w:val="both"/>
        <w:rPr>
          <w:rFonts w:ascii="Times New Roman" w:hAnsi="Times New Roman"/>
          <w:color w:val="000000"/>
          <w:position w:val="8"/>
          <w:sz w:val="24"/>
          <w:szCs w:val="28"/>
          <w:lang w:val="bg-BG"/>
        </w:rPr>
      </w:pPr>
      <w:r w:rsidRPr="006109CA">
        <w:rPr>
          <w:rFonts w:ascii="Times New Roman" w:hAnsi="Times New Roman"/>
          <w:color w:val="000000"/>
          <w:position w:val="8"/>
          <w:sz w:val="24"/>
          <w:szCs w:val="28"/>
        </w:rPr>
        <w:t>При така предложените от нас условия, в нашето ценово предложение сме включили всички разходи, свързани с качественото изпълнение на предмета на процедурата в описания вид и обхват, както следва:</w:t>
      </w:r>
    </w:p>
    <w:p w14:paraId="1B9487AB" w14:textId="2805D71F" w:rsidR="006109CA" w:rsidRPr="006109CA" w:rsidRDefault="006109CA" w:rsidP="006109CA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6109CA">
        <w:rPr>
          <w:rFonts w:ascii="Times New Roman" w:hAnsi="Times New Roman"/>
          <w:color w:val="000000"/>
          <w:position w:val="8"/>
          <w:sz w:val="24"/>
          <w:szCs w:val="28"/>
        </w:rPr>
        <w:t xml:space="preserve"> </w:t>
      </w:r>
      <w:r w:rsidRPr="006109CA">
        <w:rPr>
          <w:rFonts w:ascii="Times New Roman" w:hAnsi="Times New Roman"/>
          <w:b/>
          <w:sz w:val="24"/>
          <w:szCs w:val="24"/>
        </w:rPr>
        <w:t>ЦЕНОВО ПРЕДЛОЖЕНИЕ</w:t>
      </w:r>
    </w:p>
    <w:p w14:paraId="34D55546" w14:textId="09D0BD96" w:rsidR="006109CA" w:rsidRPr="006109CA" w:rsidRDefault="006109CA" w:rsidP="006109CA">
      <w:pPr>
        <w:rPr>
          <w:rFonts w:ascii="Times New Roman" w:hAnsi="Times New Roman" w:cs="Times New Roman"/>
          <w:b/>
          <w:bCs/>
          <w:sz w:val="24"/>
          <w:szCs w:val="24"/>
          <w:u w:val="single"/>
          <w:lang w:val="bg-BG"/>
        </w:rPr>
      </w:pPr>
      <w:r w:rsidRPr="006109CA">
        <w:rPr>
          <w:rFonts w:ascii="Times New Roman" w:hAnsi="Times New Roman" w:cs="Times New Roman"/>
          <w:b/>
          <w:bCs/>
          <w:sz w:val="24"/>
          <w:szCs w:val="24"/>
          <w:u w:val="single"/>
        </w:rPr>
        <w:t>І. ЦЕНА И УСЛОВИЯ НА ДОСТАВКА</w:t>
      </w:r>
    </w:p>
    <w:p w14:paraId="5082D7D0" w14:textId="7AE0AF86" w:rsidR="006109CA" w:rsidRPr="006109CA" w:rsidRDefault="006109CA" w:rsidP="006109CA">
      <w:pPr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6109CA">
        <w:rPr>
          <w:rFonts w:ascii="Times New Roman" w:hAnsi="Times New Roman" w:cs="Times New Roman"/>
          <w:b/>
          <w:sz w:val="24"/>
          <w:szCs w:val="24"/>
        </w:rPr>
        <w:t>Изпълнението на предмета на процедурата ще извършим при следните цени: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3240"/>
        <w:gridCol w:w="1080"/>
        <w:gridCol w:w="1620"/>
        <w:gridCol w:w="1980"/>
      </w:tblGrid>
      <w:tr w:rsidR="006109CA" w:rsidRPr="006109CA" w14:paraId="6D8E4FD5" w14:textId="77777777" w:rsidTr="00AE0FAB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9E3695" w14:textId="77777777" w:rsidR="006109CA" w:rsidRPr="006109CA" w:rsidRDefault="006109CA" w:rsidP="00AE0F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09C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A0BACF" w14:textId="77777777" w:rsidR="006109CA" w:rsidRPr="006109CA" w:rsidRDefault="006109CA" w:rsidP="00AE0FAB">
            <w:pPr>
              <w:jc w:val="center"/>
              <w:rPr>
                <w:rFonts w:ascii="Times New Roman" w:hAnsi="Times New Roman" w:cs="Times New Roman"/>
                <w:position w:val="8"/>
                <w:sz w:val="24"/>
                <w:szCs w:val="24"/>
              </w:rPr>
            </w:pPr>
            <w:r w:rsidRPr="006109CA">
              <w:rPr>
                <w:rFonts w:ascii="Times New Roman" w:hAnsi="Times New Roman" w:cs="Times New Roman"/>
                <w:position w:val="8"/>
                <w:sz w:val="24"/>
                <w:szCs w:val="24"/>
              </w:rPr>
              <w:t>Описание на доставките/услугите/</w:t>
            </w:r>
          </w:p>
          <w:p w14:paraId="372B7862" w14:textId="77777777" w:rsidR="006109CA" w:rsidRPr="006109CA" w:rsidRDefault="006109CA" w:rsidP="00AE0F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09CA">
              <w:rPr>
                <w:rFonts w:ascii="Times New Roman" w:hAnsi="Times New Roman" w:cs="Times New Roman"/>
                <w:position w:val="8"/>
                <w:sz w:val="24"/>
                <w:szCs w:val="24"/>
              </w:rPr>
              <w:lastRenderedPageBreak/>
              <w:t>дейностите/ строителството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B611A2" w14:textId="77777777" w:rsidR="006109CA" w:rsidRPr="006109CA" w:rsidRDefault="006109CA" w:rsidP="00AE0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9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К-во /бр./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CF3902" w14:textId="77777777" w:rsidR="006109CA" w:rsidRPr="006109CA" w:rsidRDefault="006109CA" w:rsidP="00AE0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9CA">
              <w:rPr>
                <w:rFonts w:ascii="Times New Roman" w:hAnsi="Times New Roman" w:cs="Times New Roman"/>
                <w:sz w:val="24"/>
                <w:szCs w:val="24"/>
              </w:rPr>
              <w:t>Единична цена в лева</w:t>
            </w:r>
          </w:p>
          <w:p w14:paraId="40CAF4AB" w14:textId="77777777" w:rsidR="006109CA" w:rsidRPr="006109CA" w:rsidRDefault="006109CA" w:rsidP="00AE0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9CA">
              <w:rPr>
                <w:rFonts w:ascii="Times New Roman" w:hAnsi="Times New Roman" w:cs="Times New Roman"/>
                <w:sz w:val="24"/>
                <w:szCs w:val="24"/>
              </w:rPr>
              <w:t xml:space="preserve">(с </w:t>
            </w:r>
            <w:r w:rsidRPr="006109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изключение на процедурите с предмет услуги)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19102C" w14:textId="77777777" w:rsidR="006109CA" w:rsidRPr="006109CA" w:rsidRDefault="006109CA" w:rsidP="00AE0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9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Обща цена в лева без ДДС (не се попълва при извършване на </w:t>
            </w:r>
            <w:r w:rsidRPr="006109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периодични доставки)</w:t>
            </w:r>
          </w:p>
        </w:tc>
      </w:tr>
      <w:tr w:rsidR="006109CA" w:rsidRPr="006109CA" w14:paraId="399B1A41" w14:textId="77777777" w:rsidTr="00AE0FAB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99525" w14:textId="77777777" w:rsidR="006109CA" w:rsidRPr="006109CA" w:rsidRDefault="006109CA" w:rsidP="00AE0F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09C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FB5C2C" w14:textId="77777777" w:rsidR="006109CA" w:rsidRPr="006109CA" w:rsidRDefault="006109CA" w:rsidP="00AE0F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0BD283" w14:textId="77777777" w:rsidR="006109CA" w:rsidRPr="006109CA" w:rsidRDefault="006109CA" w:rsidP="00AE0F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97ACD9" w14:textId="77777777" w:rsidR="006109CA" w:rsidRPr="006109CA" w:rsidRDefault="006109CA" w:rsidP="00AE0F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CF090C" w14:textId="77777777" w:rsidR="006109CA" w:rsidRPr="006109CA" w:rsidRDefault="006109CA" w:rsidP="00AE0F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5518" w:rsidRPr="006109CA" w14:paraId="35905D2B" w14:textId="77777777" w:rsidTr="00AE0FAB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4A69EE" w14:textId="1BB1BD35" w:rsidR="00825518" w:rsidRPr="00825518" w:rsidRDefault="00825518" w:rsidP="00AE0FAB">
            <w:pP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2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CEACAC" w14:textId="77777777" w:rsidR="00825518" w:rsidRPr="006109CA" w:rsidRDefault="00825518" w:rsidP="00AE0F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C31AD4" w14:textId="77777777" w:rsidR="00825518" w:rsidRPr="006109CA" w:rsidRDefault="00825518" w:rsidP="00AE0F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E8F069" w14:textId="77777777" w:rsidR="00825518" w:rsidRPr="006109CA" w:rsidRDefault="00825518" w:rsidP="00AE0F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5BCB3B" w14:textId="77777777" w:rsidR="00825518" w:rsidRPr="006109CA" w:rsidRDefault="00825518" w:rsidP="00AE0F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5518" w:rsidRPr="006109CA" w14:paraId="6FEABF17" w14:textId="77777777" w:rsidTr="00AE0FAB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72181A" w14:textId="0CB46ACE" w:rsidR="00825518" w:rsidRPr="00825518" w:rsidRDefault="00825518" w:rsidP="00AE0FAB">
            <w:pP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3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136C7E" w14:textId="77777777" w:rsidR="00825518" w:rsidRPr="006109CA" w:rsidRDefault="00825518" w:rsidP="00AE0F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360FD0" w14:textId="77777777" w:rsidR="00825518" w:rsidRPr="006109CA" w:rsidRDefault="00825518" w:rsidP="00AE0F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098A15" w14:textId="77777777" w:rsidR="00825518" w:rsidRPr="006109CA" w:rsidRDefault="00825518" w:rsidP="00AE0F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033A92" w14:textId="77777777" w:rsidR="00825518" w:rsidRPr="006109CA" w:rsidRDefault="00825518" w:rsidP="00AE0F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5518" w:rsidRPr="006109CA" w14:paraId="3FBA0F54" w14:textId="77777777" w:rsidTr="00AE0FAB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6AB996" w14:textId="5FEAD50B" w:rsidR="00825518" w:rsidRDefault="00825518" w:rsidP="00AE0FAB">
            <w:pP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4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5EA4FC" w14:textId="77777777" w:rsidR="00825518" w:rsidRPr="006109CA" w:rsidRDefault="00825518" w:rsidP="00AE0F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EC03D4" w14:textId="77777777" w:rsidR="00825518" w:rsidRPr="006109CA" w:rsidRDefault="00825518" w:rsidP="00AE0F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5BC343" w14:textId="77777777" w:rsidR="00825518" w:rsidRPr="006109CA" w:rsidRDefault="00825518" w:rsidP="00AE0F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5EED14" w14:textId="77777777" w:rsidR="00825518" w:rsidRPr="006109CA" w:rsidRDefault="00825518" w:rsidP="00AE0F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42B7C5B8" w14:textId="77777777" w:rsidR="006109CA" w:rsidRPr="006109CA" w:rsidRDefault="006109CA" w:rsidP="006109CA">
      <w:pPr>
        <w:rPr>
          <w:rFonts w:ascii="Times New Roman" w:hAnsi="Times New Roman" w:cs="Times New Roman"/>
          <w:b/>
          <w:sz w:val="24"/>
          <w:szCs w:val="24"/>
          <w:lang w:val="bg-BG"/>
        </w:rPr>
      </w:pPr>
    </w:p>
    <w:p w14:paraId="0242B821" w14:textId="7D178185" w:rsidR="006109CA" w:rsidRPr="006109CA" w:rsidRDefault="006109CA" w:rsidP="006109CA">
      <w:pPr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6109CA">
        <w:rPr>
          <w:rFonts w:ascii="Times New Roman" w:hAnsi="Times New Roman" w:cs="Times New Roman"/>
          <w:b/>
          <w:sz w:val="24"/>
          <w:szCs w:val="24"/>
        </w:rPr>
        <w:t>За изпълнение предмета на процедурата в съответствие с условията на настоящата процедура, общата цена</w:t>
      </w:r>
      <w:r w:rsidRPr="006109CA">
        <w:rPr>
          <w:rFonts w:ascii="Times New Roman" w:hAnsi="Times New Roman" w:cs="Times New Roman"/>
          <w:b/>
          <w:sz w:val="24"/>
          <w:szCs w:val="24"/>
          <w:vertAlign w:val="superscript"/>
        </w:rPr>
        <w:footnoteReference w:id="1"/>
      </w:r>
      <w:r w:rsidRPr="006109CA">
        <w:rPr>
          <w:rFonts w:ascii="Times New Roman" w:hAnsi="Times New Roman" w:cs="Times New Roman"/>
          <w:b/>
          <w:sz w:val="24"/>
          <w:szCs w:val="24"/>
        </w:rPr>
        <w:t xml:space="preserve"> на нашата оферта възлиза на:</w:t>
      </w:r>
    </w:p>
    <w:p w14:paraId="549E858E" w14:textId="77777777" w:rsidR="006109CA" w:rsidRPr="006109CA" w:rsidRDefault="006109CA" w:rsidP="006109CA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6109CA">
        <w:rPr>
          <w:rFonts w:ascii="Times New Roman" w:hAnsi="Times New Roman" w:cs="Times New Roman"/>
          <w:b/>
          <w:sz w:val="24"/>
          <w:szCs w:val="24"/>
        </w:rPr>
        <w:t>Цифром:__________________ Словом:__________________________________</w:t>
      </w:r>
    </w:p>
    <w:p w14:paraId="607681F0" w14:textId="77777777" w:rsidR="006109CA" w:rsidRPr="006109CA" w:rsidRDefault="006109CA" w:rsidP="006109CA">
      <w:pPr>
        <w:ind w:firstLine="1080"/>
        <w:rPr>
          <w:rFonts w:ascii="Times New Roman" w:hAnsi="Times New Roman" w:cs="Times New Roman"/>
          <w:sz w:val="24"/>
          <w:szCs w:val="24"/>
        </w:rPr>
      </w:pPr>
      <w:r w:rsidRPr="006109CA">
        <w:rPr>
          <w:rFonts w:ascii="Times New Roman" w:hAnsi="Times New Roman" w:cs="Times New Roman"/>
          <w:sz w:val="24"/>
          <w:szCs w:val="24"/>
        </w:rPr>
        <w:t>(</w:t>
      </w:r>
      <w:r w:rsidRPr="006109CA">
        <w:rPr>
          <w:rFonts w:ascii="Times New Roman" w:hAnsi="Times New Roman" w:cs="Times New Roman"/>
          <w:i/>
          <w:sz w:val="24"/>
          <w:szCs w:val="24"/>
        </w:rPr>
        <w:t>посочва се цифром и словом стойността без ДДС</w:t>
      </w:r>
      <w:r w:rsidRPr="006109CA">
        <w:rPr>
          <w:rFonts w:ascii="Times New Roman" w:hAnsi="Times New Roman" w:cs="Times New Roman"/>
          <w:sz w:val="24"/>
          <w:szCs w:val="24"/>
        </w:rPr>
        <w:t>)</w:t>
      </w:r>
    </w:p>
    <w:p w14:paraId="3D63AD81" w14:textId="77777777" w:rsidR="006109CA" w:rsidRPr="006109CA" w:rsidRDefault="006109CA" w:rsidP="006109CA">
      <w:pPr>
        <w:rPr>
          <w:rFonts w:ascii="Times New Roman" w:hAnsi="Times New Roman" w:cs="Times New Roman"/>
          <w:sz w:val="24"/>
          <w:szCs w:val="24"/>
        </w:rPr>
      </w:pPr>
    </w:p>
    <w:p w14:paraId="15C3E852" w14:textId="1126159A" w:rsidR="006109CA" w:rsidRPr="006109CA" w:rsidRDefault="006109CA" w:rsidP="006109CA">
      <w:pPr>
        <w:ind w:firstLine="720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6109CA">
        <w:rPr>
          <w:rFonts w:ascii="Times New Roman" w:hAnsi="Times New Roman" w:cs="Times New Roman"/>
          <w:b/>
          <w:sz w:val="24"/>
          <w:szCs w:val="24"/>
        </w:rPr>
        <w:t>Декларираме, че в предложената цена е спазено изискването за минимална цена на труда (за случаите, когато процедурата е за избор на изпълнител на договор за строителство).</w:t>
      </w:r>
    </w:p>
    <w:p w14:paraId="17B44FD5" w14:textId="77777777" w:rsidR="006109CA" w:rsidRPr="006109CA" w:rsidRDefault="006109CA" w:rsidP="006109CA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109CA">
        <w:rPr>
          <w:rFonts w:ascii="Times New Roman" w:hAnsi="Times New Roman" w:cs="Times New Roman"/>
          <w:b/>
          <w:sz w:val="24"/>
          <w:szCs w:val="24"/>
          <w:u w:val="single"/>
        </w:rPr>
        <w:t>ІІ. НАЧИН НА ПЛАЩАНЕ</w:t>
      </w:r>
    </w:p>
    <w:p w14:paraId="7B676123" w14:textId="77777777" w:rsidR="006109CA" w:rsidRPr="006109CA" w:rsidRDefault="006109CA" w:rsidP="006109CA">
      <w:pPr>
        <w:rPr>
          <w:rFonts w:ascii="Times New Roman" w:hAnsi="Times New Roman" w:cs="Times New Roman"/>
          <w:sz w:val="24"/>
          <w:szCs w:val="24"/>
        </w:rPr>
      </w:pPr>
      <w:r w:rsidRPr="006109CA">
        <w:rPr>
          <w:rFonts w:ascii="Times New Roman" w:hAnsi="Times New Roman" w:cs="Times New Roman"/>
          <w:sz w:val="24"/>
          <w:szCs w:val="24"/>
        </w:rPr>
        <w:t>Предлаганият от нас начин на плащане е, както следва: __________________________</w:t>
      </w:r>
    </w:p>
    <w:p w14:paraId="3AE3E2AB" w14:textId="36FC8925" w:rsidR="006109CA" w:rsidRPr="006109CA" w:rsidRDefault="006109CA" w:rsidP="006109CA">
      <w:pPr>
        <w:ind w:left="5664" w:firstLine="708"/>
        <w:rPr>
          <w:rFonts w:ascii="Times New Roman" w:hAnsi="Times New Roman" w:cs="Times New Roman"/>
          <w:sz w:val="24"/>
          <w:szCs w:val="24"/>
          <w:lang w:val="bg-BG"/>
        </w:rPr>
      </w:pPr>
      <w:r w:rsidRPr="006109CA">
        <w:rPr>
          <w:rFonts w:ascii="Times New Roman" w:hAnsi="Times New Roman" w:cs="Times New Roman"/>
          <w:i/>
          <w:iCs/>
          <w:sz w:val="24"/>
          <w:szCs w:val="24"/>
        </w:rPr>
        <w:t>( описва се</w:t>
      </w:r>
      <w:r>
        <w:rPr>
          <w:rFonts w:ascii="Times New Roman" w:hAnsi="Times New Roman" w:cs="Times New Roman"/>
          <w:i/>
          <w:iCs/>
          <w:sz w:val="24"/>
          <w:szCs w:val="24"/>
          <w:lang w:val="bg-BG"/>
        </w:rPr>
        <w:t>)</w:t>
      </w:r>
    </w:p>
    <w:p w14:paraId="4735B28C" w14:textId="3401BF9B" w:rsidR="006109CA" w:rsidRPr="006109CA" w:rsidRDefault="006109CA" w:rsidP="006109CA">
      <w:pPr>
        <w:ind w:firstLine="708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6109CA">
        <w:rPr>
          <w:rFonts w:ascii="Times New Roman" w:hAnsi="Times New Roman" w:cs="Times New Roman"/>
          <w:sz w:val="24"/>
          <w:szCs w:val="24"/>
        </w:rPr>
        <w:t xml:space="preserve">При разминаване между предложените единична и обща цена, валидна ще бъде </w:t>
      </w:r>
      <w:r w:rsidR="008C6F06">
        <w:rPr>
          <w:rFonts w:ascii="Times New Roman" w:hAnsi="Times New Roman" w:cs="Times New Roman"/>
          <w:sz w:val="24"/>
          <w:szCs w:val="24"/>
          <w:lang w:val="bg-BG"/>
        </w:rPr>
        <w:t>единичната/</w:t>
      </w:r>
      <w:r w:rsidRPr="006109CA">
        <w:rPr>
          <w:rFonts w:ascii="Times New Roman" w:hAnsi="Times New Roman" w:cs="Times New Roman"/>
          <w:iCs/>
          <w:sz w:val="24"/>
          <w:szCs w:val="24"/>
        </w:rPr>
        <w:t xml:space="preserve">общата </w:t>
      </w:r>
      <w:r w:rsidRPr="006109CA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>(моля, уточнете)</w:t>
      </w:r>
      <w:r w:rsidRPr="006109CA">
        <w:rPr>
          <w:rFonts w:ascii="Times New Roman" w:hAnsi="Times New Roman" w:cs="Times New Roman"/>
          <w:sz w:val="24"/>
          <w:szCs w:val="24"/>
        </w:rPr>
        <w:t xml:space="preserve"> цена на офертата. В случай че бъде открито такова несъответствие, ще бъдем задължени да приведем общата/</w:t>
      </w:r>
      <w:r w:rsidRPr="006109CA">
        <w:rPr>
          <w:rFonts w:ascii="Times New Roman" w:hAnsi="Times New Roman" w:cs="Times New Roman"/>
          <w:iCs/>
          <w:sz w:val="24"/>
          <w:szCs w:val="24"/>
        </w:rPr>
        <w:t>единичната</w:t>
      </w:r>
      <w:r w:rsidRPr="006109CA">
        <w:rPr>
          <w:rFonts w:ascii="Times New Roman" w:hAnsi="Times New Roman" w:cs="Times New Roman"/>
          <w:sz w:val="24"/>
          <w:szCs w:val="24"/>
        </w:rPr>
        <w:t xml:space="preserve"> </w:t>
      </w:r>
      <w:r w:rsidRPr="006109CA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>(моля, уточнете)</w:t>
      </w:r>
      <w:r w:rsidRPr="006109CA">
        <w:rPr>
          <w:rFonts w:ascii="Times New Roman" w:hAnsi="Times New Roman" w:cs="Times New Roman"/>
          <w:sz w:val="24"/>
          <w:szCs w:val="24"/>
        </w:rPr>
        <w:t xml:space="preserve">  цена в съответствие с единичната/</w:t>
      </w:r>
      <w:r w:rsidRPr="006109CA">
        <w:rPr>
          <w:rFonts w:ascii="Times New Roman" w:hAnsi="Times New Roman" w:cs="Times New Roman"/>
          <w:iCs/>
          <w:sz w:val="24"/>
          <w:szCs w:val="24"/>
        </w:rPr>
        <w:t>общата</w:t>
      </w:r>
      <w:r w:rsidRPr="006109CA">
        <w:rPr>
          <w:rFonts w:ascii="Times New Roman" w:hAnsi="Times New Roman" w:cs="Times New Roman"/>
          <w:sz w:val="24"/>
          <w:szCs w:val="24"/>
        </w:rPr>
        <w:t xml:space="preserve"> </w:t>
      </w:r>
      <w:r w:rsidRPr="006109CA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>(моля, уточнете)</w:t>
      </w:r>
      <w:r w:rsidRPr="006109CA">
        <w:rPr>
          <w:rFonts w:ascii="Times New Roman" w:hAnsi="Times New Roman" w:cs="Times New Roman"/>
          <w:sz w:val="24"/>
          <w:szCs w:val="24"/>
        </w:rPr>
        <w:t xml:space="preserve">  цена на офертата.</w:t>
      </w:r>
    </w:p>
    <w:p w14:paraId="3D76CB92" w14:textId="039782FF" w:rsidR="006109CA" w:rsidRPr="006109CA" w:rsidRDefault="006109CA" w:rsidP="006109CA">
      <w:pPr>
        <w:ind w:firstLine="708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6109CA">
        <w:rPr>
          <w:rFonts w:ascii="Times New Roman" w:hAnsi="Times New Roman" w:cs="Times New Roman"/>
          <w:sz w:val="24"/>
          <w:szCs w:val="24"/>
        </w:rPr>
        <w:t>При несъответствие между сумата, написана с цифри, и тази, написана с думи, важи сумата, написана с думи.</w:t>
      </w:r>
    </w:p>
    <w:p w14:paraId="0B610955" w14:textId="6689290E" w:rsidR="006109CA" w:rsidRPr="006109CA" w:rsidRDefault="006109CA" w:rsidP="006109CA">
      <w:pPr>
        <w:ind w:firstLine="708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6109CA">
        <w:rPr>
          <w:rFonts w:ascii="Times New Roman" w:hAnsi="Times New Roman" w:cs="Times New Roman"/>
          <w:sz w:val="24"/>
          <w:szCs w:val="24"/>
        </w:rPr>
        <w:t>Като неразделна част от настоящата Оферта, прилагаме следните документи:</w:t>
      </w:r>
    </w:p>
    <w:p w14:paraId="24AFC7B7" w14:textId="77777777" w:rsidR="006109CA" w:rsidRPr="006109CA" w:rsidRDefault="006109CA" w:rsidP="006109CA">
      <w:pPr>
        <w:numPr>
          <w:ilvl w:val="0"/>
          <w:numId w:val="1"/>
        </w:numPr>
        <w:tabs>
          <w:tab w:val="clear" w:pos="720"/>
          <w:tab w:val="num" w:pos="0"/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109CA">
        <w:rPr>
          <w:rFonts w:ascii="Times New Roman" w:hAnsi="Times New Roman" w:cs="Times New Roman"/>
          <w:sz w:val="24"/>
          <w:szCs w:val="24"/>
        </w:rPr>
        <w:t>Декларация с посочване на ЕИК/Удостоверение за актуално състояние;</w:t>
      </w:r>
    </w:p>
    <w:p w14:paraId="068D760D" w14:textId="77777777" w:rsidR="006109CA" w:rsidRPr="006109CA" w:rsidRDefault="006109CA" w:rsidP="006109CA">
      <w:pPr>
        <w:numPr>
          <w:ilvl w:val="0"/>
          <w:numId w:val="1"/>
        </w:numPr>
        <w:tabs>
          <w:tab w:val="clear" w:pos="720"/>
          <w:tab w:val="num" w:pos="0"/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109CA">
        <w:rPr>
          <w:rFonts w:ascii="Times New Roman" w:hAnsi="Times New Roman" w:cs="Times New Roman"/>
          <w:sz w:val="24"/>
          <w:szCs w:val="24"/>
        </w:rPr>
        <w:lastRenderedPageBreak/>
        <w:t xml:space="preserve">Декларация по чл. 12, ал. 1, т. 1 .от Постановление № 4 на Министерския съвет от  </w:t>
      </w:r>
      <w:r w:rsidRPr="006109CA">
        <w:rPr>
          <w:rFonts w:ascii="Times New Roman" w:hAnsi="Times New Roman" w:cs="Times New Roman"/>
          <w:bCs/>
          <w:sz w:val="24"/>
          <w:szCs w:val="24"/>
        </w:rPr>
        <w:t>11.01.2024 г.;</w:t>
      </w:r>
    </w:p>
    <w:p w14:paraId="7BF67788" w14:textId="77777777" w:rsidR="006109CA" w:rsidRPr="006109CA" w:rsidRDefault="006109CA" w:rsidP="006109CA">
      <w:pPr>
        <w:numPr>
          <w:ilvl w:val="0"/>
          <w:numId w:val="1"/>
        </w:numPr>
        <w:tabs>
          <w:tab w:val="clear" w:pos="720"/>
          <w:tab w:val="num" w:pos="0"/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109CA">
        <w:rPr>
          <w:rFonts w:ascii="Times New Roman" w:hAnsi="Times New Roman" w:cs="Times New Roman"/>
          <w:sz w:val="24"/>
          <w:szCs w:val="24"/>
        </w:rPr>
        <w:t>Доказателства за икономическо и финансово състояние (ако такива се изискват)</w:t>
      </w:r>
      <w:r w:rsidRPr="006109CA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3954A00E" w14:textId="77777777" w:rsidR="006109CA" w:rsidRPr="006109CA" w:rsidRDefault="006109CA" w:rsidP="006109CA">
      <w:pPr>
        <w:numPr>
          <w:ilvl w:val="0"/>
          <w:numId w:val="1"/>
        </w:numPr>
        <w:tabs>
          <w:tab w:val="clear" w:pos="720"/>
          <w:tab w:val="num" w:pos="0"/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109CA">
        <w:rPr>
          <w:rFonts w:ascii="Times New Roman" w:hAnsi="Times New Roman" w:cs="Times New Roman"/>
          <w:sz w:val="24"/>
          <w:szCs w:val="24"/>
        </w:rPr>
        <w:t>Доказателства за технически възможности и/или квалификация (ако такива се изискват)</w:t>
      </w:r>
      <w:r w:rsidRPr="006109CA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7E8D1877" w14:textId="77777777" w:rsidR="006109CA" w:rsidRPr="006109CA" w:rsidRDefault="006109CA" w:rsidP="006109CA">
      <w:pPr>
        <w:numPr>
          <w:ilvl w:val="0"/>
          <w:numId w:val="1"/>
        </w:numPr>
        <w:tabs>
          <w:tab w:val="clear" w:pos="720"/>
          <w:tab w:val="num" w:pos="0"/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109CA">
        <w:rPr>
          <w:rFonts w:ascii="Times New Roman" w:hAnsi="Times New Roman" w:cs="Times New Roman"/>
          <w:sz w:val="24"/>
          <w:szCs w:val="24"/>
        </w:rPr>
        <w:t>Декларация за подизпълнителите, които ще участват в изпълнението на предмета на процедурата и дела на тяхното участие (</w:t>
      </w:r>
      <w:r w:rsidRPr="006109CA">
        <w:rPr>
          <w:rFonts w:ascii="Times New Roman" w:hAnsi="Times New Roman" w:cs="Times New Roman"/>
          <w:i/>
          <w:iCs/>
          <w:sz w:val="24"/>
          <w:szCs w:val="24"/>
        </w:rPr>
        <w:t>ако кандидатът е декларирал, че ще ползва подизпълнители)</w:t>
      </w:r>
      <w:r w:rsidRPr="006109CA">
        <w:rPr>
          <w:rFonts w:ascii="Times New Roman" w:hAnsi="Times New Roman" w:cs="Times New Roman"/>
          <w:sz w:val="24"/>
          <w:szCs w:val="24"/>
        </w:rPr>
        <w:t>;</w:t>
      </w:r>
    </w:p>
    <w:p w14:paraId="05F09634" w14:textId="77777777" w:rsidR="006109CA" w:rsidRPr="006109CA" w:rsidRDefault="006109CA" w:rsidP="006109CA">
      <w:pPr>
        <w:numPr>
          <w:ilvl w:val="0"/>
          <w:numId w:val="1"/>
        </w:numPr>
        <w:tabs>
          <w:tab w:val="clear" w:pos="720"/>
          <w:tab w:val="num" w:pos="0"/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109CA">
        <w:rPr>
          <w:rFonts w:ascii="Times New Roman" w:hAnsi="Times New Roman" w:cs="Times New Roman"/>
          <w:sz w:val="24"/>
          <w:szCs w:val="24"/>
        </w:rPr>
        <w:t>Документи по т. 1</w:t>
      </w:r>
      <w:r w:rsidRPr="006109CA">
        <w:rPr>
          <w:rFonts w:ascii="Times New Roman" w:hAnsi="Times New Roman" w:cs="Times New Roman"/>
          <w:sz w:val="24"/>
          <w:szCs w:val="24"/>
          <w:lang w:val="ru-RU"/>
        </w:rPr>
        <w:t>, 2</w:t>
      </w:r>
      <w:r w:rsidRPr="006109CA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6109CA">
        <w:rPr>
          <w:rFonts w:ascii="Times New Roman" w:hAnsi="Times New Roman" w:cs="Times New Roman"/>
          <w:i/>
          <w:sz w:val="24"/>
          <w:szCs w:val="24"/>
        </w:rPr>
        <w:t>,</w:t>
      </w:r>
      <w:r w:rsidRPr="006109CA">
        <w:rPr>
          <w:rFonts w:ascii="Times New Roman" w:hAnsi="Times New Roman" w:cs="Times New Roman"/>
          <w:sz w:val="24"/>
          <w:szCs w:val="24"/>
        </w:rPr>
        <w:t>3 и</w:t>
      </w:r>
      <w:r w:rsidRPr="006109C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109CA">
        <w:rPr>
          <w:rFonts w:ascii="Times New Roman" w:hAnsi="Times New Roman" w:cs="Times New Roman"/>
          <w:sz w:val="24"/>
          <w:szCs w:val="24"/>
        </w:rPr>
        <w:t>4</w:t>
      </w:r>
      <w:r w:rsidRPr="006109C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109CA">
        <w:rPr>
          <w:rFonts w:ascii="Times New Roman" w:hAnsi="Times New Roman" w:cs="Times New Roman"/>
          <w:sz w:val="24"/>
          <w:szCs w:val="24"/>
        </w:rPr>
        <w:t xml:space="preserve">за всеки от подизпълнителите в съответствие с Постановление № 4 на Министерския съвет от </w:t>
      </w:r>
      <w:r w:rsidRPr="006109CA">
        <w:rPr>
          <w:rFonts w:ascii="Times New Roman" w:hAnsi="Times New Roman" w:cs="Times New Roman"/>
          <w:bCs/>
          <w:sz w:val="24"/>
          <w:szCs w:val="24"/>
        </w:rPr>
        <w:t>11.01.2024</w:t>
      </w:r>
      <w:r w:rsidRPr="006109CA">
        <w:rPr>
          <w:rFonts w:ascii="Times New Roman" w:hAnsi="Times New Roman" w:cs="Times New Roman"/>
          <w:sz w:val="24"/>
          <w:szCs w:val="24"/>
        </w:rPr>
        <w:t xml:space="preserve"> г. </w:t>
      </w:r>
      <w:r w:rsidRPr="006109CA">
        <w:rPr>
          <w:rFonts w:ascii="Times New Roman" w:hAnsi="Times New Roman" w:cs="Times New Roman"/>
          <w:i/>
          <w:sz w:val="24"/>
          <w:szCs w:val="24"/>
        </w:rPr>
        <w:t>(когато се предвижда участието на подизпълнители)</w:t>
      </w:r>
      <w:r w:rsidRPr="006109CA">
        <w:rPr>
          <w:rFonts w:ascii="Times New Roman" w:hAnsi="Times New Roman" w:cs="Times New Roman"/>
          <w:sz w:val="24"/>
          <w:szCs w:val="24"/>
        </w:rPr>
        <w:t>;</w:t>
      </w:r>
    </w:p>
    <w:p w14:paraId="17879D3C" w14:textId="43C2D3DB" w:rsidR="006109CA" w:rsidRPr="006109CA" w:rsidRDefault="006109CA" w:rsidP="006109CA">
      <w:pPr>
        <w:numPr>
          <w:ilvl w:val="0"/>
          <w:numId w:val="1"/>
        </w:numPr>
        <w:tabs>
          <w:tab w:val="clear" w:pos="720"/>
          <w:tab w:val="num" w:pos="0"/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109CA">
        <w:rPr>
          <w:rFonts w:ascii="Times New Roman" w:hAnsi="Times New Roman" w:cs="Times New Roman"/>
          <w:sz w:val="24"/>
          <w:szCs w:val="24"/>
        </w:rPr>
        <w:t>Други документи и доказателства, изискани и посочени от бенефициента в документацията за участие;</w:t>
      </w:r>
    </w:p>
    <w:p w14:paraId="48A7D09A" w14:textId="77777777" w:rsidR="006109CA" w:rsidRPr="006109CA" w:rsidRDefault="006109CA" w:rsidP="006109CA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68FA7A8F" w14:textId="74A5458C" w:rsidR="006109CA" w:rsidRPr="006109CA" w:rsidRDefault="006109CA" w:rsidP="006109CA">
      <w:pPr>
        <w:rPr>
          <w:rFonts w:ascii="Times New Roman" w:hAnsi="Times New Roman" w:cs="Times New Roman"/>
          <w:b/>
          <w:sz w:val="24"/>
          <w:szCs w:val="24"/>
        </w:rPr>
      </w:pPr>
      <w:r w:rsidRPr="006109CA">
        <w:rPr>
          <w:rFonts w:ascii="Times New Roman" w:hAnsi="Times New Roman" w:cs="Times New Roman"/>
          <w:b/>
          <w:sz w:val="24"/>
          <w:szCs w:val="24"/>
        </w:rPr>
        <w:t>ДАТА: _____________ г.</w:t>
      </w:r>
      <w:r w:rsidRPr="006109CA">
        <w:rPr>
          <w:rFonts w:ascii="Times New Roman" w:hAnsi="Times New Roman" w:cs="Times New Roman"/>
          <w:b/>
          <w:sz w:val="24"/>
          <w:szCs w:val="24"/>
        </w:rPr>
        <w:tab/>
      </w:r>
      <w:r w:rsidRPr="006109CA">
        <w:rPr>
          <w:rFonts w:ascii="Times New Roman" w:hAnsi="Times New Roman" w:cs="Times New Roman"/>
          <w:b/>
          <w:sz w:val="24"/>
          <w:szCs w:val="24"/>
        </w:rPr>
        <w:tab/>
        <w:t>ПОДПИС и ПЕЧАТ:______________________</w:t>
      </w:r>
    </w:p>
    <w:p w14:paraId="6C3CBF40" w14:textId="07F59D6E" w:rsidR="006109CA" w:rsidRPr="006109CA" w:rsidRDefault="006109CA" w:rsidP="006109CA">
      <w:pPr>
        <w:ind w:firstLine="4320"/>
        <w:rPr>
          <w:rFonts w:ascii="Times New Roman" w:hAnsi="Times New Roman" w:cs="Times New Roman"/>
          <w:sz w:val="24"/>
          <w:szCs w:val="24"/>
        </w:rPr>
      </w:pPr>
      <w:r w:rsidRPr="006109CA"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14:paraId="7181EB64" w14:textId="77777777" w:rsidR="006109CA" w:rsidRPr="006109CA" w:rsidRDefault="006109CA" w:rsidP="006109CA">
      <w:pPr>
        <w:ind w:firstLine="4320"/>
        <w:rPr>
          <w:rFonts w:ascii="Times New Roman" w:hAnsi="Times New Roman" w:cs="Times New Roman"/>
          <w:b/>
          <w:sz w:val="24"/>
          <w:szCs w:val="24"/>
        </w:rPr>
      </w:pPr>
      <w:r w:rsidRPr="006109CA">
        <w:rPr>
          <w:rFonts w:ascii="Times New Roman" w:hAnsi="Times New Roman" w:cs="Times New Roman"/>
          <w:sz w:val="24"/>
          <w:szCs w:val="24"/>
        </w:rPr>
        <w:t>(име и фамилия)</w:t>
      </w:r>
    </w:p>
    <w:p w14:paraId="20303FF6" w14:textId="36F8F5AC" w:rsidR="006109CA" w:rsidRPr="006109CA" w:rsidRDefault="006109CA" w:rsidP="006109CA">
      <w:pPr>
        <w:ind w:firstLine="4320"/>
        <w:rPr>
          <w:rFonts w:ascii="Times New Roman" w:hAnsi="Times New Roman" w:cs="Times New Roman"/>
          <w:sz w:val="24"/>
          <w:szCs w:val="24"/>
        </w:rPr>
      </w:pPr>
      <w:r w:rsidRPr="006109CA"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14:paraId="761271BE" w14:textId="77777777" w:rsidR="006109CA" w:rsidRPr="006109CA" w:rsidRDefault="006109CA" w:rsidP="006109CA">
      <w:pPr>
        <w:ind w:firstLine="432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109CA">
        <w:rPr>
          <w:rFonts w:ascii="Times New Roman" w:hAnsi="Times New Roman" w:cs="Times New Roman"/>
          <w:sz w:val="24"/>
          <w:szCs w:val="24"/>
        </w:rPr>
        <w:t>(длъжност на представляващия кандидата)</w:t>
      </w:r>
    </w:p>
    <w:p w14:paraId="3CA27AC3" w14:textId="77777777" w:rsidR="006109CA" w:rsidRPr="006109CA" w:rsidRDefault="006109CA" w:rsidP="006109CA">
      <w:pPr>
        <w:tabs>
          <w:tab w:val="left" w:pos="7845"/>
        </w:tabs>
        <w:rPr>
          <w:rFonts w:ascii="Times New Roman" w:hAnsi="Times New Roman" w:cs="Times New Roman"/>
          <w:sz w:val="24"/>
          <w:szCs w:val="24"/>
        </w:rPr>
      </w:pPr>
    </w:p>
    <w:p w14:paraId="6AC067AA" w14:textId="37C97140" w:rsidR="007268F1" w:rsidRPr="006109CA" w:rsidRDefault="007268F1">
      <w:pPr>
        <w:rPr>
          <w:rFonts w:ascii="Times New Roman" w:hAnsi="Times New Roman" w:cs="Times New Roman"/>
          <w:sz w:val="24"/>
          <w:szCs w:val="24"/>
        </w:rPr>
      </w:pPr>
    </w:p>
    <w:sectPr w:rsidR="007268F1" w:rsidRPr="006109C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759899" w14:textId="77777777" w:rsidR="007E6787" w:rsidRDefault="007E6787" w:rsidP="00D65403">
      <w:pPr>
        <w:spacing w:after="0" w:line="240" w:lineRule="auto"/>
      </w:pPr>
      <w:r>
        <w:separator/>
      </w:r>
    </w:p>
  </w:endnote>
  <w:endnote w:type="continuationSeparator" w:id="0">
    <w:p w14:paraId="0BFF11BF" w14:textId="77777777" w:rsidR="007E6787" w:rsidRDefault="007E6787" w:rsidP="00D654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82EF8C" w14:textId="77777777" w:rsidR="006109CA" w:rsidRDefault="006109C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16CB11" w14:textId="77777777" w:rsidR="006109CA" w:rsidRPr="003C7746" w:rsidRDefault="006109CA" w:rsidP="006109CA">
    <w:pPr>
      <w:pStyle w:val="a5"/>
      <w:jc w:val="center"/>
      <w:rPr>
        <w:rFonts w:ascii="Trebuchet MS" w:hAnsi="Trebuchet MS"/>
        <w:sz w:val="20"/>
        <w:szCs w:val="20"/>
        <w:lang w:val="en-US"/>
      </w:rPr>
    </w:pPr>
    <w:bookmarkStart w:id="2" w:name="_Hlk201154327"/>
    <w:r w:rsidRPr="003C7746">
      <w:rPr>
        <w:rFonts w:ascii="Trebuchet MS" w:hAnsi="Trebuchet MS"/>
        <w:sz w:val="20"/>
        <w:szCs w:val="20"/>
        <w:lang w:val="en-US"/>
      </w:rPr>
      <w:t>Streamlining cross-border cooperation: Joint approach in disaster resilience - STREAM 2</w:t>
    </w:r>
  </w:p>
  <w:p w14:paraId="7978FDAD" w14:textId="77777777" w:rsidR="006109CA" w:rsidRPr="003C7746" w:rsidRDefault="006109CA" w:rsidP="006109CA">
    <w:pPr>
      <w:pStyle w:val="a5"/>
      <w:jc w:val="center"/>
      <w:rPr>
        <w:rFonts w:ascii="Trebuchet MS" w:hAnsi="Trebuchet MS"/>
        <w:sz w:val="20"/>
        <w:szCs w:val="20"/>
        <w:lang w:val="en-US"/>
      </w:rPr>
    </w:pPr>
    <w:r w:rsidRPr="003C7746">
      <w:rPr>
        <w:rFonts w:ascii="Trebuchet MS" w:hAnsi="Trebuchet MS"/>
        <w:sz w:val="20"/>
        <w:szCs w:val="20"/>
        <w:lang w:val="en-US"/>
      </w:rPr>
      <w:t xml:space="preserve">General Inspectorate for Emergency Situations </w:t>
    </w:r>
  </w:p>
  <w:p w14:paraId="31A8C006" w14:textId="77777777" w:rsidR="006109CA" w:rsidRPr="003C7746" w:rsidRDefault="006109CA" w:rsidP="006109CA">
    <w:pPr>
      <w:pStyle w:val="a5"/>
      <w:jc w:val="center"/>
      <w:rPr>
        <w:rFonts w:ascii="Trebuchet MS" w:hAnsi="Trebuchet MS"/>
        <w:sz w:val="20"/>
        <w:szCs w:val="20"/>
        <w:lang w:val="en-US"/>
      </w:rPr>
    </w:pPr>
    <w:r w:rsidRPr="003C7746">
      <w:rPr>
        <w:rFonts w:ascii="Trebuchet MS" w:hAnsi="Trebuchet MS"/>
        <w:sz w:val="20"/>
        <w:szCs w:val="20"/>
        <w:lang w:val="en-US"/>
      </w:rPr>
      <w:t>05 December 2024</w:t>
    </w:r>
  </w:p>
  <w:p w14:paraId="31DB687E" w14:textId="77777777" w:rsidR="006109CA" w:rsidRDefault="006109CA" w:rsidP="006109CA">
    <w:pPr>
      <w:jc w:val="center"/>
    </w:pPr>
    <w:r w:rsidRPr="003C7746">
      <w:rPr>
        <w:rFonts w:ascii="Trebuchet MS" w:hAnsi="Trebuchet MS"/>
        <w:i/>
        <w:sz w:val="20"/>
        <w:szCs w:val="20"/>
        <w:lang w:val="en-US"/>
      </w:rPr>
      <w:t xml:space="preserve"> „The content of this material does not necessarily represent the official position of the European Union.”</w:t>
    </w:r>
  </w:p>
  <w:bookmarkEnd w:id="2"/>
  <w:p w14:paraId="7723E318" w14:textId="77777777" w:rsidR="006109CA" w:rsidRDefault="006109C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5F99C9" w14:textId="77777777" w:rsidR="006109CA" w:rsidRDefault="006109C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707B74" w14:textId="77777777" w:rsidR="007E6787" w:rsidRDefault="007E6787" w:rsidP="00D65403">
      <w:pPr>
        <w:spacing w:after="0" w:line="240" w:lineRule="auto"/>
      </w:pPr>
      <w:r>
        <w:separator/>
      </w:r>
    </w:p>
  </w:footnote>
  <w:footnote w:type="continuationSeparator" w:id="0">
    <w:p w14:paraId="10619C9D" w14:textId="77777777" w:rsidR="007E6787" w:rsidRDefault="007E6787" w:rsidP="00D65403">
      <w:pPr>
        <w:spacing w:after="0" w:line="240" w:lineRule="auto"/>
      </w:pPr>
      <w:r>
        <w:continuationSeparator/>
      </w:r>
    </w:p>
  </w:footnote>
  <w:footnote w:id="1">
    <w:p w14:paraId="404C64AE" w14:textId="77777777" w:rsidR="006109CA" w:rsidRDefault="006109CA" w:rsidP="006109CA">
      <w:pPr>
        <w:pStyle w:val="a7"/>
      </w:pPr>
      <w:r>
        <w:rPr>
          <w:rStyle w:val="ac"/>
        </w:rPr>
        <w:footnoteRef/>
      </w:r>
      <w:r>
        <w:t xml:space="preserve"> Не се посочва при извършване на периодични доставки.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7753B7" w14:textId="77777777" w:rsidR="006109CA" w:rsidRDefault="006109C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Layout w:type="fixed"/>
      <w:tblLook w:val="01E0" w:firstRow="1" w:lastRow="1" w:firstColumn="1" w:lastColumn="1" w:noHBand="0" w:noVBand="0"/>
    </w:tblPr>
    <w:tblGrid>
      <w:gridCol w:w="1746"/>
      <w:gridCol w:w="5831"/>
      <w:gridCol w:w="1711"/>
    </w:tblGrid>
    <w:tr w:rsidR="006109CA" w:rsidRPr="00775165" w14:paraId="1240F3C0" w14:textId="77777777" w:rsidTr="00AE0FAB">
      <w:trPr>
        <w:trHeight w:val="266"/>
      </w:trPr>
      <w:tc>
        <w:tcPr>
          <w:tcW w:w="940" w:type="pct"/>
        </w:tcPr>
        <w:p w14:paraId="01599A7B" w14:textId="77777777" w:rsidR="006109CA" w:rsidRDefault="006109CA" w:rsidP="006109CA">
          <w:pPr>
            <w:pStyle w:val="a3"/>
            <w:tabs>
              <w:tab w:val="left" w:pos="1725"/>
            </w:tabs>
          </w:pPr>
          <w:bookmarkStart w:id="0" w:name="_Hlk201154931"/>
          <w:bookmarkStart w:id="1" w:name="_Hlk201154932"/>
          <w:r>
            <w:tab/>
          </w:r>
        </w:p>
        <w:p w14:paraId="6588021A" w14:textId="77777777" w:rsidR="006109CA" w:rsidRPr="00775165" w:rsidRDefault="006109CA" w:rsidP="006109CA">
          <w:pPr>
            <w:pStyle w:val="a3"/>
            <w:tabs>
              <w:tab w:val="center" w:pos="4421"/>
              <w:tab w:val="left" w:pos="7725"/>
            </w:tabs>
            <w:rPr>
              <w:b/>
              <w:color w:val="808080"/>
              <w:lang w:val="ru-RU"/>
            </w:rPr>
          </w:pPr>
        </w:p>
      </w:tc>
      <w:tc>
        <w:tcPr>
          <w:tcW w:w="3139" w:type="pct"/>
          <w:vAlign w:val="center"/>
        </w:tcPr>
        <w:p w14:paraId="2DC579BD" w14:textId="7FF1D8C2" w:rsidR="006109CA" w:rsidRPr="00775165" w:rsidRDefault="006109CA" w:rsidP="006109CA">
          <w:pPr>
            <w:pStyle w:val="a5"/>
            <w:rPr>
              <w:b/>
              <w:color w:val="808080"/>
              <w:lang w:val="ru-RU"/>
            </w:rPr>
          </w:pPr>
        </w:p>
      </w:tc>
      <w:tc>
        <w:tcPr>
          <w:tcW w:w="921" w:type="pct"/>
        </w:tcPr>
        <w:p w14:paraId="0BDC01E2" w14:textId="77777777" w:rsidR="006109CA" w:rsidRPr="00775165" w:rsidRDefault="006109CA" w:rsidP="006109CA">
          <w:pPr>
            <w:pStyle w:val="a3"/>
            <w:tabs>
              <w:tab w:val="center" w:pos="4421"/>
              <w:tab w:val="left" w:pos="7725"/>
            </w:tabs>
            <w:jc w:val="center"/>
            <w:rPr>
              <w:b/>
              <w:color w:val="808080"/>
              <w:lang w:val="ru-RU"/>
            </w:rPr>
          </w:pPr>
        </w:p>
      </w:tc>
    </w:tr>
  </w:tbl>
  <w:p w14:paraId="60D3CC83" w14:textId="1E189DA9" w:rsidR="006109CA" w:rsidRDefault="006109CA" w:rsidP="006109CA">
    <w:pPr>
      <w:tabs>
        <w:tab w:val="left" w:pos="910"/>
      </w:tabs>
      <w:jc w:val="both"/>
      <w:rPr>
        <w:i/>
        <w:sz w:val="10"/>
        <w:szCs w:val="10"/>
        <w:lang w:val="ru-RU"/>
      </w:rPr>
    </w:pPr>
    <w:r>
      <w:rPr>
        <w:rFonts w:ascii="Calibri Light" w:hAnsi="Calibri Light"/>
        <w:noProof/>
        <w:lang w:val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2D58C91" wp14:editId="3FA8513E">
              <wp:simplePos x="0" y="0"/>
              <wp:positionH relativeFrom="column">
                <wp:posOffset>2967990</wp:posOffset>
              </wp:positionH>
              <wp:positionV relativeFrom="paragraph">
                <wp:posOffset>-436880</wp:posOffset>
              </wp:positionV>
              <wp:extent cx="3295650" cy="952500"/>
              <wp:effectExtent l="0" t="0" r="0" b="0"/>
              <wp:wrapNone/>
              <wp:docPr id="575973437" name="Текстово 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95650" cy="952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</wps:spPr>
                    <wps:txbx>
                      <w:txbxContent>
                        <w:p w14:paraId="775B1D0A" w14:textId="77777777" w:rsidR="006109CA" w:rsidRPr="003943CB" w:rsidRDefault="006109CA" w:rsidP="006109CA">
                          <w:pPr>
                            <w:pStyle w:val="a3"/>
                            <w:tabs>
                              <w:tab w:val="left" w:pos="1725"/>
                            </w:tabs>
                            <w:jc w:val="both"/>
                            <w:rPr>
                              <w:rFonts w:ascii="Trebuchet MS" w:hAnsi="Trebuchet MS"/>
                              <w:sz w:val="20"/>
                              <w:szCs w:val="20"/>
                              <w:lang w:val="en-US"/>
                            </w:rPr>
                          </w:pPr>
                          <w:r w:rsidRPr="003943CB">
                            <w:rPr>
                              <w:rFonts w:ascii="Trebuchet MS" w:hAnsi="Trebuchet MS"/>
                              <w:sz w:val="20"/>
                              <w:szCs w:val="20"/>
                              <w:lang w:val="en-US"/>
                            </w:rPr>
                            <w:t>Project “Streamlining cross-border cooperation: Joint approach in disaster resilience – STREAM 2” is co-funded by the European Union through European Regional Development Fund under the Interreg V</w:t>
                          </w:r>
                          <w:r>
                            <w:rPr>
                              <w:rFonts w:ascii="Trebuchet MS" w:hAnsi="Trebuchet MS"/>
                              <w:sz w:val="20"/>
                              <w:szCs w:val="20"/>
                              <w:lang w:val="en-US"/>
                            </w:rPr>
                            <w:t>I-A Romania-Bulgaria Programme.</w:t>
                          </w:r>
                        </w:p>
                        <w:p w14:paraId="7D75EF22" w14:textId="77777777" w:rsidR="006109CA" w:rsidRPr="009A49AB" w:rsidRDefault="006109CA" w:rsidP="006109CA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2D58C91" id="_x0000_t202" coordsize="21600,21600" o:spt="202" path="m,l,21600r21600,l21600,xe">
              <v:stroke joinstyle="miter"/>
              <v:path gradientshapeok="t" o:connecttype="rect"/>
            </v:shapetype>
            <v:shape id="Текстово поле 1" o:spid="_x0000_s1026" type="#_x0000_t202" style="position:absolute;left:0;text-align:left;margin-left:233.7pt;margin-top:-34.4pt;width:259.5pt;height: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" stroked="f">
              <v:textbox>
                <w:txbxContent>
                  <w:p w14:paraId="775B1D0A" w14:textId="77777777" w:rsidR="006109CA" w:rsidRPr="003943CB" w:rsidRDefault="006109CA" w:rsidP="006109CA">
                    <w:pPr>
                      <w:pStyle w:val="a3"/>
                      <w:tabs>
                        <w:tab w:val="left" w:pos="1725"/>
                      </w:tabs>
                      <w:jc w:val="both"/>
                      <w:rPr>
                        <w:rFonts w:ascii="Trebuchet MS" w:hAnsi="Trebuchet MS"/>
                        <w:sz w:val="20"/>
                        <w:szCs w:val="20"/>
                        <w:lang w:val="en-US"/>
                      </w:rPr>
                    </w:pPr>
                    <w:r w:rsidRPr="003943CB">
                      <w:rPr>
                        <w:rFonts w:ascii="Trebuchet MS" w:hAnsi="Trebuchet MS"/>
                        <w:sz w:val="20"/>
                        <w:szCs w:val="20"/>
                        <w:lang w:val="en-US"/>
                      </w:rPr>
                      <w:t>Project “Streamlining cross-border cooperation: Joint approach in disaster resilience – STREAM 2” is co-funded by the European Union through European Regional Development Fund under the Interreg V</w:t>
                    </w:r>
                    <w:r>
                      <w:rPr>
                        <w:rFonts w:ascii="Trebuchet MS" w:hAnsi="Trebuchet MS"/>
                        <w:sz w:val="20"/>
                        <w:szCs w:val="20"/>
                        <w:lang w:val="en-US"/>
                      </w:rPr>
                      <w:t>I-A Romania-Bulgaria Programme.</w:t>
                    </w:r>
                  </w:p>
                  <w:p w14:paraId="7D75EF22" w14:textId="77777777" w:rsidR="006109CA" w:rsidRPr="009A49AB" w:rsidRDefault="006109CA" w:rsidP="006109CA"/>
                </w:txbxContent>
              </v:textbox>
            </v:shape>
          </w:pict>
        </mc:Fallback>
      </mc:AlternateContent>
    </w:r>
    <w:r w:rsidRPr="007040FE">
      <w:rPr>
        <w:rFonts w:ascii="Calibri Light" w:hAnsi="Calibri Light"/>
        <w:noProof/>
        <w:lang w:val="en-US"/>
      </w:rPr>
      <w:drawing>
        <wp:anchor distT="0" distB="0" distL="114300" distR="114300" simplePos="0" relativeHeight="251661312" behindDoc="0" locked="0" layoutInCell="1" allowOverlap="1" wp14:anchorId="6363227B" wp14:editId="76C5AD50">
          <wp:simplePos x="0" y="0"/>
          <wp:positionH relativeFrom="margin">
            <wp:posOffset>-91440</wp:posOffset>
          </wp:positionH>
          <wp:positionV relativeFrom="paragraph">
            <wp:posOffset>-261620</wp:posOffset>
          </wp:positionV>
          <wp:extent cx="2381250" cy="716280"/>
          <wp:effectExtent l="0" t="0" r="0" b="7620"/>
          <wp:wrapSquare wrapText="bothSides"/>
          <wp:docPr id="21453959" name="Imagine 1" descr="C:\Users\valentin.burlacu\AppData\Local\Microsoft\Windows\INetCache\Content.Word\Interreg Logo Romania-Bulgaria CMYK Col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valentin.burlacu\AppData\Local\Microsoft\Windows\INetCache\Content.Word\Interreg Logo Romania-Bulgaria CMYK Color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1250" cy="7162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bookmarkEnd w:id="0"/>
  <w:bookmarkEnd w:id="1"/>
  <w:p w14:paraId="3859AD89" w14:textId="77777777" w:rsidR="006109CA" w:rsidRPr="00497CD4" w:rsidRDefault="006109CA" w:rsidP="006109CA">
    <w:pPr>
      <w:tabs>
        <w:tab w:val="left" w:pos="910"/>
      </w:tabs>
      <w:jc w:val="both"/>
      <w:rPr>
        <w:i/>
        <w:sz w:val="10"/>
        <w:szCs w:val="10"/>
        <w:lang w:val="ru-RU"/>
      </w:rPr>
    </w:pPr>
  </w:p>
  <w:p w14:paraId="093B7694" w14:textId="0DC3E57F" w:rsidR="00D65403" w:rsidRPr="006109CA" w:rsidRDefault="00D65403" w:rsidP="006109C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A0615E" w14:textId="77777777" w:rsidR="006109CA" w:rsidRDefault="006109C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501924"/>
    <w:multiLevelType w:val="hybridMultilevel"/>
    <w:tmpl w:val="5B22B04C"/>
    <w:lvl w:ilvl="0" w:tplc="F03A99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B755F0"/>
    <w:multiLevelType w:val="hybridMultilevel"/>
    <w:tmpl w:val="4FA61D12"/>
    <w:lvl w:ilvl="0" w:tplc="31807AA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A8D0BBB"/>
    <w:multiLevelType w:val="hybridMultilevel"/>
    <w:tmpl w:val="7BA4E3D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FB6412"/>
    <w:multiLevelType w:val="hybridMultilevel"/>
    <w:tmpl w:val="4208A530"/>
    <w:lvl w:ilvl="0" w:tplc="FE78105E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C1111BE"/>
    <w:multiLevelType w:val="hybridMultilevel"/>
    <w:tmpl w:val="BFAA7C9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115A05"/>
    <w:multiLevelType w:val="hybridMultilevel"/>
    <w:tmpl w:val="664A960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A817723"/>
    <w:multiLevelType w:val="hybridMultilevel"/>
    <w:tmpl w:val="9B72F3F4"/>
    <w:lvl w:ilvl="0" w:tplc="31807AAE">
      <w:numFmt w:val="bullet"/>
      <w:lvlText w:val="-"/>
      <w:lvlJc w:val="left"/>
      <w:pPr>
        <w:ind w:left="1068" w:hanging="708"/>
      </w:pPr>
      <w:rPr>
        <w:rFonts w:ascii="Times New Roman" w:eastAsia="Times New Roman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5B3867"/>
    <w:multiLevelType w:val="hybridMultilevel"/>
    <w:tmpl w:val="FFBEB47A"/>
    <w:lvl w:ilvl="0" w:tplc="04020001">
      <w:start w:val="1"/>
      <w:numFmt w:val="bullet"/>
      <w:lvlText w:val=""/>
      <w:lvlJc w:val="left"/>
      <w:pPr>
        <w:ind w:left="83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8" w15:restartNumberingAfterBreak="0">
    <w:nsid w:val="4CDC5B29"/>
    <w:multiLevelType w:val="multilevel"/>
    <w:tmpl w:val="F380175C"/>
    <w:lvl w:ilvl="0">
      <w:start w:val="1"/>
      <w:numFmt w:val="decimal"/>
      <w:lvlText w:val="%1."/>
      <w:lvlJc w:val="left"/>
      <w:pPr>
        <w:ind w:left="56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64" w:hanging="36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9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8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04" w:hanging="1800"/>
      </w:pPr>
      <w:rPr>
        <w:rFonts w:hint="default"/>
      </w:rPr>
    </w:lvl>
  </w:abstractNum>
  <w:abstractNum w:abstractNumId="9" w15:restartNumberingAfterBreak="0">
    <w:nsid w:val="60CF2E63"/>
    <w:multiLevelType w:val="hybridMultilevel"/>
    <w:tmpl w:val="8ACAFE8C"/>
    <w:lvl w:ilvl="0" w:tplc="FE78105E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6DA241B0"/>
    <w:multiLevelType w:val="hybridMultilevel"/>
    <w:tmpl w:val="83FA8422"/>
    <w:lvl w:ilvl="0" w:tplc="31807AAE">
      <w:numFmt w:val="bullet"/>
      <w:lvlText w:val="-"/>
      <w:lvlJc w:val="left"/>
      <w:pPr>
        <w:ind w:left="1068" w:hanging="708"/>
      </w:pPr>
      <w:rPr>
        <w:rFonts w:ascii="Times New Roman" w:eastAsia="Times New Roman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BE2E17"/>
    <w:multiLevelType w:val="hybridMultilevel"/>
    <w:tmpl w:val="A5542D6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F562A4"/>
    <w:multiLevelType w:val="hybridMultilevel"/>
    <w:tmpl w:val="80BE8760"/>
    <w:lvl w:ilvl="0" w:tplc="AD88EE6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2B25714"/>
    <w:multiLevelType w:val="hybridMultilevel"/>
    <w:tmpl w:val="C5C0CBFC"/>
    <w:lvl w:ilvl="0" w:tplc="31807AAE">
      <w:numFmt w:val="bullet"/>
      <w:lvlText w:val="-"/>
      <w:lvlJc w:val="left"/>
      <w:pPr>
        <w:ind w:left="1068" w:hanging="708"/>
      </w:pPr>
      <w:rPr>
        <w:rFonts w:ascii="Times New Roman" w:eastAsia="Times New Roman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8133028">
    <w:abstractNumId w:val="5"/>
  </w:num>
  <w:num w:numId="2" w16cid:durableId="524829439">
    <w:abstractNumId w:val="0"/>
  </w:num>
  <w:num w:numId="3" w16cid:durableId="174810812">
    <w:abstractNumId w:val="3"/>
  </w:num>
  <w:num w:numId="4" w16cid:durableId="666518925">
    <w:abstractNumId w:val="8"/>
  </w:num>
  <w:num w:numId="5" w16cid:durableId="1427386482">
    <w:abstractNumId w:val="7"/>
  </w:num>
  <w:num w:numId="6" w16cid:durableId="1407728705">
    <w:abstractNumId w:val="4"/>
  </w:num>
  <w:num w:numId="7" w16cid:durableId="2052149546">
    <w:abstractNumId w:val="11"/>
  </w:num>
  <w:num w:numId="8" w16cid:durableId="1147480790">
    <w:abstractNumId w:val="13"/>
  </w:num>
  <w:num w:numId="9" w16cid:durableId="1243026267">
    <w:abstractNumId w:val="6"/>
  </w:num>
  <w:num w:numId="10" w16cid:durableId="1722485566">
    <w:abstractNumId w:val="10"/>
  </w:num>
  <w:num w:numId="11" w16cid:durableId="24061712">
    <w:abstractNumId w:val="2"/>
  </w:num>
  <w:num w:numId="12" w16cid:durableId="2080901792">
    <w:abstractNumId w:val="12"/>
  </w:num>
  <w:num w:numId="13" w16cid:durableId="1023895020">
    <w:abstractNumId w:val="9"/>
  </w:num>
  <w:num w:numId="14" w16cid:durableId="15917404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5DC4"/>
    <w:rsid w:val="00083EF1"/>
    <w:rsid w:val="000E0D28"/>
    <w:rsid w:val="000F1D1F"/>
    <w:rsid w:val="001203D0"/>
    <w:rsid w:val="0014410F"/>
    <w:rsid w:val="001B665C"/>
    <w:rsid w:val="001C0C1B"/>
    <w:rsid w:val="0021682F"/>
    <w:rsid w:val="00220D13"/>
    <w:rsid w:val="00243EC5"/>
    <w:rsid w:val="00254E6A"/>
    <w:rsid w:val="00257A99"/>
    <w:rsid w:val="00265DC4"/>
    <w:rsid w:val="00271705"/>
    <w:rsid w:val="0027497D"/>
    <w:rsid w:val="00277EF5"/>
    <w:rsid w:val="00286D39"/>
    <w:rsid w:val="002D18B3"/>
    <w:rsid w:val="0032351D"/>
    <w:rsid w:val="003C0264"/>
    <w:rsid w:val="004059D5"/>
    <w:rsid w:val="00420416"/>
    <w:rsid w:val="0042189F"/>
    <w:rsid w:val="00430CC8"/>
    <w:rsid w:val="0043286C"/>
    <w:rsid w:val="004A312B"/>
    <w:rsid w:val="005B144F"/>
    <w:rsid w:val="006109CA"/>
    <w:rsid w:val="007268F1"/>
    <w:rsid w:val="00757EC9"/>
    <w:rsid w:val="007602B2"/>
    <w:rsid w:val="007B7FED"/>
    <w:rsid w:val="007E6787"/>
    <w:rsid w:val="008013F6"/>
    <w:rsid w:val="00825518"/>
    <w:rsid w:val="008B05B7"/>
    <w:rsid w:val="008C6F06"/>
    <w:rsid w:val="009127B1"/>
    <w:rsid w:val="0097588A"/>
    <w:rsid w:val="00996A02"/>
    <w:rsid w:val="00A06B1F"/>
    <w:rsid w:val="00A64289"/>
    <w:rsid w:val="00AC3F31"/>
    <w:rsid w:val="00B56511"/>
    <w:rsid w:val="00B959DF"/>
    <w:rsid w:val="00C959C3"/>
    <w:rsid w:val="00CF4353"/>
    <w:rsid w:val="00D04F6A"/>
    <w:rsid w:val="00D6240D"/>
    <w:rsid w:val="00D65403"/>
    <w:rsid w:val="00D918C0"/>
    <w:rsid w:val="00E27711"/>
    <w:rsid w:val="00E307D9"/>
    <w:rsid w:val="00E4776C"/>
    <w:rsid w:val="00F27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6049B2C"/>
  <w15:docId w15:val="{3127C403-FA8E-449C-97B3-C69B0D0B0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C0264"/>
    <w:pPr>
      <w:widowControl w:val="0"/>
      <w:autoSpaceDE w:val="0"/>
      <w:autoSpaceDN w:val="0"/>
      <w:spacing w:after="0" w:line="240" w:lineRule="auto"/>
      <w:ind w:left="116"/>
      <w:outlineLvl w:val="0"/>
    </w:pPr>
    <w:rPr>
      <w:rFonts w:ascii="Times New Roman" w:eastAsia="Times New Roman" w:hAnsi="Times New Roman" w:cs="Times New Roman"/>
      <w:b/>
      <w:bCs/>
      <w:kern w:val="0"/>
      <w:sz w:val="24"/>
      <w:szCs w:val="24"/>
      <w:lang w:val="bg-BG"/>
      <w14:ligatures w14:val="none"/>
    </w:rPr>
  </w:style>
  <w:style w:type="paragraph" w:styleId="2">
    <w:name w:val="heading 2"/>
    <w:basedOn w:val="a"/>
    <w:next w:val="a"/>
    <w:link w:val="20"/>
    <w:qFormat/>
    <w:rsid w:val="006109CA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kern w:val="0"/>
      <w:sz w:val="28"/>
      <w:szCs w:val="28"/>
      <w:lang w:val="bg-BG" w:eastAsia="bg-BG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54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D65403"/>
  </w:style>
  <w:style w:type="paragraph" w:styleId="a5">
    <w:name w:val="footer"/>
    <w:basedOn w:val="a"/>
    <w:link w:val="a6"/>
    <w:uiPriority w:val="99"/>
    <w:unhideWhenUsed/>
    <w:rsid w:val="00D654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D65403"/>
  </w:style>
  <w:style w:type="paragraph" w:styleId="a7">
    <w:name w:val="footnote text"/>
    <w:basedOn w:val="a"/>
    <w:link w:val="a8"/>
    <w:rsid w:val="0021682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bg-BG" w:eastAsia="bg-BG"/>
      <w14:ligatures w14:val="none"/>
    </w:rPr>
  </w:style>
  <w:style w:type="character" w:customStyle="1" w:styleId="a8">
    <w:name w:val="Текст под линия Знак"/>
    <w:basedOn w:val="a0"/>
    <w:link w:val="a7"/>
    <w:rsid w:val="0021682F"/>
    <w:rPr>
      <w:rFonts w:ascii="Times New Roman" w:eastAsia="Times New Roman" w:hAnsi="Times New Roman" w:cs="Times New Roman"/>
      <w:kern w:val="0"/>
      <w:sz w:val="20"/>
      <w:szCs w:val="20"/>
      <w:lang w:val="bg-BG" w:eastAsia="bg-BG"/>
      <w14:ligatures w14:val="none"/>
    </w:rPr>
  </w:style>
  <w:style w:type="character" w:customStyle="1" w:styleId="a9">
    <w:name w:val="Знаци за бележки под линия"/>
    <w:rsid w:val="0021682F"/>
    <w:rPr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8B05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Изнесен текст Знак"/>
    <w:basedOn w:val="a0"/>
    <w:link w:val="aa"/>
    <w:uiPriority w:val="99"/>
    <w:semiHidden/>
    <w:rsid w:val="008B05B7"/>
    <w:rPr>
      <w:rFonts w:ascii="Tahoma" w:hAnsi="Tahoma" w:cs="Tahoma"/>
      <w:sz w:val="16"/>
      <w:szCs w:val="16"/>
    </w:rPr>
  </w:style>
  <w:style w:type="paragraph" w:customStyle="1" w:styleId="Char">
    <w:name w:val="Char"/>
    <w:basedOn w:val="a"/>
    <w:semiHidden/>
    <w:rsid w:val="003C0264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noProof/>
      <w:kern w:val="0"/>
      <w:sz w:val="20"/>
      <w:szCs w:val="24"/>
      <w:lang w:val="pl-PL" w:eastAsia="pl-PL"/>
      <w14:ligatures w14:val="none"/>
    </w:rPr>
  </w:style>
  <w:style w:type="character" w:styleId="ac">
    <w:name w:val="footnote reference"/>
    <w:rsid w:val="003C0264"/>
    <w:rPr>
      <w:vertAlign w:val="superscript"/>
    </w:rPr>
  </w:style>
  <w:style w:type="paragraph" w:styleId="ad">
    <w:name w:val="List Paragraph"/>
    <w:aliases w:val="Forth level,Citation List,본문(내용),List Paragraph (numbered (a)),Numbered List"/>
    <w:basedOn w:val="a"/>
    <w:link w:val="ae"/>
    <w:uiPriority w:val="1"/>
    <w:qFormat/>
    <w:rsid w:val="003C0264"/>
    <w:pPr>
      <w:ind w:left="720"/>
      <w:contextualSpacing/>
    </w:pPr>
    <w:rPr>
      <w:kern w:val="0"/>
      <w:lang w:val="en-US"/>
      <w14:ligatures w14:val="none"/>
    </w:rPr>
  </w:style>
  <w:style w:type="character" w:customStyle="1" w:styleId="10">
    <w:name w:val="Заглавие 1 Знак"/>
    <w:basedOn w:val="a0"/>
    <w:link w:val="1"/>
    <w:uiPriority w:val="9"/>
    <w:rsid w:val="003C0264"/>
    <w:rPr>
      <w:rFonts w:ascii="Times New Roman" w:eastAsia="Times New Roman" w:hAnsi="Times New Roman" w:cs="Times New Roman"/>
      <w:b/>
      <w:bCs/>
      <w:kern w:val="0"/>
      <w:sz w:val="24"/>
      <w:szCs w:val="24"/>
      <w:lang w:val="bg-BG"/>
      <w14:ligatures w14:val="none"/>
    </w:rPr>
  </w:style>
  <w:style w:type="character" w:customStyle="1" w:styleId="20">
    <w:name w:val="Заглавие 2 Знак"/>
    <w:basedOn w:val="a0"/>
    <w:link w:val="2"/>
    <w:rsid w:val="006109CA"/>
    <w:rPr>
      <w:rFonts w:ascii="Arial" w:eastAsia="Times New Roman" w:hAnsi="Arial" w:cs="Arial"/>
      <w:b/>
      <w:bCs/>
      <w:i/>
      <w:iCs/>
      <w:kern w:val="0"/>
      <w:sz w:val="28"/>
      <w:szCs w:val="28"/>
      <w:lang w:val="bg-BG" w:eastAsia="bg-BG"/>
      <w14:ligatures w14:val="none"/>
    </w:rPr>
  </w:style>
  <w:style w:type="character" w:customStyle="1" w:styleId="ae">
    <w:name w:val="Списък на абзаци Знак"/>
    <w:aliases w:val="Forth level Знак,Citation List Знак,본문(내용) Знак,List Paragraph (numbered (a)) Знак,Numbered List Знак"/>
    <w:link w:val="ad"/>
    <w:uiPriority w:val="1"/>
    <w:locked/>
    <w:rsid w:val="00CF4353"/>
    <w:rPr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40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7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7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5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1244</Words>
  <Characters>7097</Characters>
  <Application>Microsoft Office Word</Application>
  <DocSecurity>0</DocSecurity>
  <Lines>59</Lines>
  <Paragraphs>16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Vanya Ratarova BSPB</dc:creator>
  <cp:keywords/>
  <dc:description/>
  <cp:lastModifiedBy>Neli Makedonska - Tsvetkova</cp:lastModifiedBy>
  <cp:revision>21</cp:revision>
  <dcterms:created xsi:type="dcterms:W3CDTF">2024-03-07T16:35:00Z</dcterms:created>
  <dcterms:modified xsi:type="dcterms:W3CDTF">2025-10-24T06:53:00Z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ac639edd-73a1-497b-b006-cce4d230c730</vt:lpwstr>
  </property>
</Properties>
</file>